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4965B" w14:textId="77777777" w:rsidR="00FF4597" w:rsidRDefault="00FF4597">
      <w:pPr>
        <w:pStyle w:val="ReportHeader"/>
      </w:pPr>
      <w:r>
        <w:t>Dr. Sung W. Choi</w:t>
      </w:r>
    </w:p>
    <w:p w14:paraId="2318F175" w14:textId="77777777" w:rsidR="00FF4597" w:rsidRDefault="00FF4597">
      <w:pPr>
        <w:pStyle w:val="ReportHeader"/>
      </w:pPr>
      <w:r>
        <w:t>Curriculum Vitae</w:t>
      </w:r>
    </w:p>
    <w:p w14:paraId="0EF3EB86" w14:textId="77777777" w:rsidR="00FF4597" w:rsidRDefault="00FF4597">
      <w:pPr>
        <w:jc w:val="center"/>
      </w:pPr>
      <w:r>
        <w:t>Updated: October 19, 2023</w:t>
      </w:r>
    </w:p>
    <w:p w14:paraId="3E9F3B3D" w14:textId="77777777" w:rsidR="00FF4597" w:rsidRDefault="00FF4597">
      <w:pPr>
        <w:jc w:val="center"/>
      </w:pPr>
    </w:p>
    <w:p w14:paraId="7DB0588A" w14:textId="77777777" w:rsidR="00FF4597" w:rsidRDefault="00FF4597">
      <w:pPr>
        <w:jc w:val="center"/>
      </w:pPr>
      <w:r>
        <w:t>The Pennsylvania State University</w:t>
      </w:r>
    </w:p>
    <w:p w14:paraId="7141ADFA" w14:textId="05A440CA" w:rsidR="00FF4597" w:rsidRDefault="00FF4597">
      <w:pPr>
        <w:jc w:val="center"/>
      </w:pPr>
      <w:r>
        <w:t>W159-F Olmsted Building</w:t>
      </w:r>
    </w:p>
    <w:p w14:paraId="7FBC35CB" w14:textId="77777777" w:rsidR="00FF4597" w:rsidRDefault="00FF4597">
      <w:pPr>
        <w:jc w:val="center"/>
      </w:pPr>
      <w:r>
        <w:t>(717) 948-6208</w:t>
      </w:r>
    </w:p>
    <w:p w14:paraId="7268B530" w14:textId="77777777" w:rsidR="00FF4597" w:rsidRDefault="00FF4597">
      <w:pPr>
        <w:pStyle w:val="Subtitle"/>
      </w:pPr>
      <w:r>
        <w:t>Email: sxc835@psu.edu</w:t>
      </w:r>
    </w:p>
    <w:p w14:paraId="35FBE9CD" w14:textId="77777777" w:rsidR="00FF4597" w:rsidRDefault="00FF4597">
      <w:pPr>
        <w:pStyle w:val="section2"/>
      </w:pPr>
    </w:p>
    <w:p w14:paraId="1C451E96" w14:textId="77777777" w:rsidR="00FF4597" w:rsidRDefault="00FF4597">
      <w:pPr>
        <w:pStyle w:val="section2"/>
      </w:pPr>
      <w:r>
        <w:t>Education</w:t>
      </w:r>
    </w:p>
    <w:p w14:paraId="22B3346A" w14:textId="77777777" w:rsidR="00FF4597" w:rsidRDefault="00FF4597">
      <w:pPr>
        <w:pStyle w:val="content1"/>
      </w:pPr>
    </w:p>
    <w:p w14:paraId="4FEE8AC4" w14:textId="77777777" w:rsidR="00FF4597" w:rsidRDefault="00FF4597">
      <w:pPr>
        <w:pStyle w:val="content1"/>
      </w:pPr>
      <w:r>
        <w:t>Ph D, George Washington University, School of Public Administration, Washington, DC, 2015.</w:t>
      </w:r>
    </w:p>
    <w:p w14:paraId="0D4E6D41" w14:textId="77777777" w:rsidR="00FF4597" w:rsidRDefault="00FF4597">
      <w:pPr>
        <w:pStyle w:val="content2"/>
      </w:pPr>
      <w:r>
        <w:t>Major: Health Policy</w:t>
      </w:r>
    </w:p>
    <w:p w14:paraId="14C2073F" w14:textId="77777777" w:rsidR="00FF4597" w:rsidRDefault="00FF4597">
      <w:pPr>
        <w:pStyle w:val="content1"/>
      </w:pPr>
    </w:p>
    <w:p w14:paraId="729CAAF0" w14:textId="77777777" w:rsidR="00FF4597" w:rsidRDefault="00FF4597">
      <w:pPr>
        <w:pStyle w:val="content1"/>
      </w:pPr>
      <w:r>
        <w:t>MA, University of Southern California, College of Arts and Sciences, Los Angeles, CA, 2010.</w:t>
      </w:r>
    </w:p>
    <w:p w14:paraId="7F56BC15" w14:textId="77777777" w:rsidR="00FF4597" w:rsidRDefault="00FF4597">
      <w:pPr>
        <w:pStyle w:val="content2"/>
      </w:pPr>
      <w:r>
        <w:t>Major: Economics</w:t>
      </w:r>
    </w:p>
    <w:p w14:paraId="3D7A7E6B" w14:textId="77777777" w:rsidR="00FF4597" w:rsidRDefault="00FF4597">
      <w:pPr>
        <w:pStyle w:val="content1"/>
      </w:pPr>
    </w:p>
    <w:p w14:paraId="1F50B467" w14:textId="77777777" w:rsidR="00FF4597" w:rsidRDefault="00FF4597">
      <w:pPr>
        <w:pStyle w:val="content1"/>
      </w:pPr>
      <w:r>
        <w:t>MA, KDI School of Public Policy and Management, Sejong, South Korea, 2008.</w:t>
      </w:r>
    </w:p>
    <w:p w14:paraId="76258B9C" w14:textId="77777777" w:rsidR="00FF4597" w:rsidRDefault="00FF4597">
      <w:pPr>
        <w:pStyle w:val="content2"/>
      </w:pPr>
      <w:r>
        <w:t>Major: Public Policy</w:t>
      </w:r>
    </w:p>
    <w:p w14:paraId="1969E8B8" w14:textId="77777777" w:rsidR="00FF4597" w:rsidRDefault="00FF4597">
      <w:pPr>
        <w:pStyle w:val="content1"/>
      </w:pPr>
    </w:p>
    <w:p w14:paraId="0F1196DD" w14:textId="77777777" w:rsidR="00FF4597" w:rsidRDefault="00FF4597">
      <w:pPr>
        <w:pStyle w:val="content1"/>
      </w:pPr>
      <w:r>
        <w:t>BA, Handong Global University, School of International Studies, Pohang, South Korea, 2005.</w:t>
      </w:r>
    </w:p>
    <w:p w14:paraId="30D562B8" w14:textId="77777777" w:rsidR="00FF4597" w:rsidRDefault="00FF4597">
      <w:pPr>
        <w:pStyle w:val="content2"/>
      </w:pPr>
      <w:r>
        <w:t>Major: International Studies and Economics</w:t>
      </w:r>
    </w:p>
    <w:p w14:paraId="0538FCCC" w14:textId="77777777" w:rsidR="00FF4597" w:rsidRDefault="00FF4597">
      <w:pPr>
        <w:pStyle w:val="section2"/>
      </w:pPr>
    </w:p>
    <w:p w14:paraId="7646CA50" w14:textId="77777777" w:rsidR="00FF4597" w:rsidRDefault="00FF4597">
      <w:pPr>
        <w:pStyle w:val="section2"/>
      </w:pPr>
      <w:r>
        <w:t>Professional Positions</w:t>
      </w:r>
    </w:p>
    <w:p w14:paraId="14CC65B6" w14:textId="77777777" w:rsidR="00FF4597" w:rsidRDefault="00FF4597">
      <w:pPr>
        <w:pStyle w:val="section3"/>
      </w:pPr>
    </w:p>
    <w:p w14:paraId="0066BA55" w14:textId="77777777" w:rsidR="00FF4597" w:rsidRDefault="00FF4597">
      <w:pPr>
        <w:pStyle w:val="section3"/>
      </w:pPr>
      <w:r>
        <w:t>Academic</w:t>
      </w:r>
    </w:p>
    <w:p w14:paraId="0006FFBD" w14:textId="77777777" w:rsidR="00FF4597" w:rsidRDefault="00FF4597">
      <w:pPr>
        <w:pStyle w:val="content1"/>
      </w:pPr>
    </w:p>
    <w:p w14:paraId="278D9343" w14:textId="77777777" w:rsidR="00FF4597" w:rsidRDefault="00FF4597">
      <w:pPr>
        <w:pStyle w:val="content1"/>
      </w:pPr>
      <w:r>
        <w:t>Assistant Professor, Penn State Harrisburg. (August 12, 2016 - Present).</w:t>
      </w:r>
    </w:p>
    <w:p w14:paraId="7D572985" w14:textId="77777777" w:rsidR="00FF4597" w:rsidRDefault="00FF4597">
      <w:pPr>
        <w:pStyle w:val="content1"/>
      </w:pPr>
    </w:p>
    <w:p w14:paraId="13E0D5FF" w14:textId="77777777" w:rsidR="00FF4597" w:rsidRDefault="00FF4597">
      <w:pPr>
        <w:pStyle w:val="content1"/>
      </w:pPr>
      <w:r>
        <w:t>Data Analyst, George Washington University. (August 14, 2015 - July 22, 2016).</w:t>
      </w:r>
    </w:p>
    <w:p w14:paraId="0DD277B2" w14:textId="77777777" w:rsidR="00FF4597" w:rsidRDefault="00FF4597">
      <w:pPr>
        <w:pStyle w:val="content1"/>
      </w:pPr>
    </w:p>
    <w:p w14:paraId="5E469BE3" w14:textId="77777777" w:rsidR="00FF4597" w:rsidRDefault="00FF4597">
      <w:pPr>
        <w:pStyle w:val="content1"/>
      </w:pPr>
      <w:r>
        <w:t>Research Assistant, George Washington University. (August 13, 2010 - July 23, 2014).</w:t>
      </w:r>
    </w:p>
    <w:p w14:paraId="3E6A130C" w14:textId="77777777" w:rsidR="00FF4597" w:rsidRDefault="00FF4597">
      <w:pPr>
        <w:pStyle w:val="section3"/>
      </w:pPr>
    </w:p>
    <w:p w14:paraId="06698556" w14:textId="77777777" w:rsidR="00FF4597" w:rsidRDefault="00FF4597">
      <w:pPr>
        <w:pStyle w:val="section3"/>
      </w:pPr>
      <w:r>
        <w:t>Professional</w:t>
      </w:r>
    </w:p>
    <w:p w14:paraId="192CDCC8" w14:textId="77777777" w:rsidR="00FF4597" w:rsidRDefault="00FF4597">
      <w:pPr>
        <w:pStyle w:val="content1"/>
      </w:pPr>
    </w:p>
    <w:p w14:paraId="691EA265" w14:textId="77777777" w:rsidR="00FF4597" w:rsidRDefault="00FF4597">
      <w:pPr>
        <w:pStyle w:val="content1"/>
      </w:pPr>
      <w:r>
        <w:t>Consultant, World Bank. (August 11, 2014 - July 30, 2015).</w:t>
      </w:r>
    </w:p>
    <w:p w14:paraId="2437C498" w14:textId="77777777" w:rsidR="00FF4597" w:rsidRDefault="00FF4597">
      <w:pPr>
        <w:pStyle w:val="section2"/>
      </w:pPr>
    </w:p>
    <w:p w14:paraId="0A7DB00C" w14:textId="77777777" w:rsidR="00FF4597" w:rsidRDefault="00FF4597">
      <w:pPr>
        <w:pStyle w:val="section2"/>
      </w:pPr>
      <w:r>
        <w:t>Professional Memberships</w:t>
      </w:r>
    </w:p>
    <w:p w14:paraId="12D77203" w14:textId="77777777" w:rsidR="00FF4597" w:rsidRDefault="00FF4597">
      <w:pPr>
        <w:pStyle w:val="content1"/>
      </w:pPr>
    </w:p>
    <w:p w14:paraId="6E3D92A9" w14:textId="77777777" w:rsidR="00FF4597" w:rsidRDefault="00FF4597">
      <w:pPr>
        <w:pStyle w:val="content1"/>
      </w:pPr>
      <w:r>
        <w:t>American Public Health Association. (August 21, 2021 - Present).</w:t>
      </w:r>
    </w:p>
    <w:p w14:paraId="4B3058BA" w14:textId="77777777" w:rsidR="00FF4597" w:rsidRDefault="00FF4597">
      <w:pPr>
        <w:pStyle w:val="content1"/>
      </w:pPr>
    </w:p>
    <w:p w14:paraId="18C8B0D0" w14:textId="77777777" w:rsidR="00FF4597" w:rsidRDefault="00FF4597">
      <w:pPr>
        <w:pStyle w:val="content1"/>
      </w:pPr>
      <w:proofErr w:type="spellStart"/>
      <w:r>
        <w:t>AcademyHealth</w:t>
      </w:r>
      <w:proofErr w:type="spellEnd"/>
      <w:r>
        <w:t>. (March 11, 2019 - Present).</w:t>
      </w:r>
    </w:p>
    <w:p w14:paraId="6633DBD9" w14:textId="77777777" w:rsidR="00FF4597" w:rsidRDefault="00FF4597">
      <w:pPr>
        <w:pStyle w:val="content1"/>
      </w:pPr>
    </w:p>
    <w:p w14:paraId="6E860E30" w14:textId="77777777" w:rsidR="00FF4597" w:rsidRDefault="00FF4597">
      <w:pPr>
        <w:pStyle w:val="content1"/>
      </w:pPr>
      <w:r>
        <w:t>Association for Public Policy and Management. (September 5, 2017 - August 30, 2019).</w:t>
      </w:r>
    </w:p>
    <w:p w14:paraId="2027A979" w14:textId="77777777" w:rsidR="00E028AA" w:rsidRDefault="00E028AA">
      <w:pPr>
        <w:pStyle w:val="section2"/>
      </w:pPr>
    </w:p>
    <w:p w14:paraId="2C9D37F6" w14:textId="77777777" w:rsidR="00FF4597" w:rsidRDefault="00FF4597">
      <w:pPr>
        <w:pStyle w:val="section2"/>
      </w:pPr>
      <w:r>
        <w:t>Awards and Honors</w:t>
      </w:r>
    </w:p>
    <w:p w14:paraId="2678AA44" w14:textId="77777777" w:rsidR="00FF4597" w:rsidRDefault="00FF4597">
      <w:pPr>
        <w:pStyle w:val="content1"/>
      </w:pPr>
    </w:p>
    <w:p w14:paraId="7E28BAA1" w14:textId="77777777" w:rsidR="00FF4597" w:rsidRDefault="00FF4597">
      <w:pPr>
        <w:pStyle w:val="content1"/>
      </w:pPr>
      <w:r>
        <w:t xml:space="preserve">Best of </w:t>
      </w:r>
      <w:proofErr w:type="spellStart"/>
      <w:r>
        <w:t>AcademyHealth</w:t>
      </w:r>
      <w:proofErr w:type="spellEnd"/>
      <w:r>
        <w:t xml:space="preserve"> Annual Research Meeting 2022: Leading with evidence in a time of change—Child and Family Health, </w:t>
      </w:r>
      <w:proofErr w:type="spellStart"/>
      <w:r>
        <w:t>AcademyHealth</w:t>
      </w:r>
      <w:proofErr w:type="spellEnd"/>
      <w:r>
        <w:t>. (June 7, 2022).</w:t>
      </w:r>
    </w:p>
    <w:p w14:paraId="7B8CC113" w14:textId="77777777" w:rsidR="00FF4597" w:rsidRDefault="00FF4597">
      <w:pPr>
        <w:pStyle w:val="content1"/>
      </w:pPr>
    </w:p>
    <w:p w14:paraId="61D7E937" w14:textId="77777777" w:rsidR="00FF4597" w:rsidRDefault="00FF4597">
      <w:pPr>
        <w:pStyle w:val="content1"/>
      </w:pPr>
      <w:r>
        <w:t xml:space="preserve">Best of </w:t>
      </w:r>
      <w:proofErr w:type="spellStart"/>
      <w:r>
        <w:t>AcademyHealth</w:t>
      </w:r>
      <w:proofErr w:type="spellEnd"/>
      <w:r>
        <w:t xml:space="preserve"> Annual Research Meeting 2019: The Nation's Health Policy Laboratories—Learning from the States, </w:t>
      </w:r>
      <w:proofErr w:type="spellStart"/>
      <w:r>
        <w:t>AcademyHealth</w:t>
      </w:r>
      <w:proofErr w:type="spellEnd"/>
      <w:r>
        <w:t>. (June 4, 2019).</w:t>
      </w:r>
    </w:p>
    <w:p w14:paraId="331AD1CD" w14:textId="77777777" w:rsidR="00FF4597" w:rsidRDefault="00FF4597">
      <w:pPr>
        <w:pStyle w:val="section1"/>
      </w:pPr>
    </w:p>
    <w:p w14:paraId="3C2E0450" w14:textId="77777777" w:rsidR="00C74BD8" w:rsidRDefault="00C74BD8" w:rsidP="00C74BD8">
      <w:pPr>
        <w:pStyle w:val="section1"/>
      </w:pPr>
      <w:r>
        <w:lastRenderedPageBreak/>
        <w:t>Research</w:t>
      </w:r>
    </w:p>
    <w:p w14:paraId="4C684BA6" w14:textId="77777777" w:rsidR="00C74BD8" w:rsidRDefault="00C74BD8" w:rsidP="00C74BD8">
      <w:pPr>
        <w:pStyle w:val="section2"/>
      </w:pPr>
    </w:p>
    <w:p w14:paraId="582B104C" w14:textId="77777777" w:rsidR="00C74BD8" w:rsidRDefault="00C74BD8" w:rsidP="00C74BD8">
      <w:pPr>
        <w:pStyle w:val="section2"/>
      </w:pPr>
      <w:r>
        <w:t>Intellectual Contributions</w:t>
      </w:r>
    </w:p>
    <w:p w14:paraId="071D0A28" w14:textId="77777777" w:rsidR="00C74BD8" w:rsidRDefault="00C74BD8" w:rsidP="00C74BD8">
      <w:pPr>
        <w:pStyle w:val="section2"/>
      </w:pPr>
    </w:p>
    <w:p w14:paraId="001B4C25" w14:textId="77777777" w:rsidR="00C74BD8" w:rsidRDefault="00C74BD8" w:rsidP="00C74BD8">
      <w:pPr>
        <w:pStyle w:val="section3"/>
      </w:pPr>
      <w:r>
        <w:t>Articles Published in Refereed Journals</w:t>
      </w:r>
    </w:p>
    <w:p w14:paraId="3244CFFB" w14:textId="77777777" w:rsidR="00C74BD8" w:rsidRDefault="00C74BD8" w:rsidP="00C74BD8">
      <w:pPr>
        <w:pStyle w:val="content1"/>
      </w:pPr>
    </w:p>
    <w:p w14:paraId="14EB8DEE" w14:textId="77777777" w:rsidR="00C74BD8" w:rsidRDefault="00C74BD8" w:rsidP="00C74BD8">
      <w:pPr>
        <w:pStyle w:val="content1"/>
      </w:pPr>
      <w:r>
        <w:t xml:space="preserve">Choi, S. W. (Author, 65%), Park, S., Duah, A. A. (Co-Author - Graduate Student), Kim, K., &amp; Park, M. (Co-Author - Graduate Student) (2023). Consequences of the 2019 Public Charge Rule Announcement and Publication on Prenatal WIC Participation Among Immigrant Families: Evidence of Spillover Effects. </w:t>
      </w:r>
      <w:r>
        <w:rPr>
          <w:i/>
          <w:iCs/>
        </w:rPr>
        <w:t>Journal of Immigrant and Minority Health</w:t>
      </w:r>
      <w:r>
        <w:t>. DOI: https://doi.org/10.1007/s10903-023-01523-z, ISBN/ISSN: 1557-1912</w:t>
      </w:r>
    </w:p>
    <w:p w14:paraId="2BB098BD" w14:textId="77777777" w:rsidR="00C74BD8" w:rsidRDefault="00C74BD8" w:rsidP="00C74BD8">
      <w:pPr>
        <w:pStyle w:val="content1"/>
      </w:pPr>
    </w:p>
    <w:p w14:paraId="30E043C2" w14:textId="77777777" w:rsidR="00C74BD8" w:rsidRDefault="00C74BD8" w:rsidP="00C74BD8">
      <w:pPr>
        <w:pStyle w:val="content1"/>
      </w:pPr>
      <w:r>
        <w:t xml:space="preserve">Choi, S. W. (2023). Preterm Births Significantly Increased after the Publication of a Proposed Public Charge Rule among Foreign-born Uninsured Latinx Birthing People in the United States. </w:t>
      </w:r>
      <w:r>
        <w:rPr>
          <w:i/>
          <w:iCs/>
        </w:rPr>
        <w:t>Healthcare, 11</w:t>
      </w:r>
      <w:r>
        <w:t>(14). DOI: https://doi.org/10.3390/healthcare11142054, ISBN/ISSN: 2227-9032</w:t>
      </w:r>
    </w:p>
    <w:p w14:paraId="26942CB0" w14:textId="77777777" w:rsidR="00C74BD8" w:rsidRDefault="00C74BD8" w:rsidP="00C74BD8">
      <w:pPr>
        <w:pStyle w:val="content1"/>
      </w:pPr>
    </w:p>
    <w:p w14:paraId="1D833328" w14:textId="77777777" w:rsidR="00C74BD8" w:rsidRDefault="00C74BD8" w:rsidP="00C74BD8">
      <w:pPr>
        <w:pStyle w:val="content1"/>
      </w:pPr>
      <w:r>
        <w:t xml:space="preserve">Choi, S. W. (Author, 70%), </w:t>
      </w:r>
      <w:proofErr w:type="spellStart"/>
      <w:r>
        <w:t>Agbese</w:t>
      </w:r>
      <w:proofErr w:type="spellEnd"/>
      <w:r>
        <w:t xml:space="preserve">, E., Cohrs, A. C., Ramos, C., &amp; Leslie, D. L. (2022). The Implementation of the Tennessee Fetal Assault Law and Its Association </w:t>
      </w:r>
      <w:proofErr w:type="gramStart"/>
      <w:r>
        <w:t>With</w:t>
      </w:r>
      <w:proofErr w:type="gramEnd"/>
      <w:r>
        <w:t xml:space="preserve"> Out-of-State Births Among Residents of Tennessee. </w:t>
      </w:r>
      <w:r>
        <w:rPr>
          <w:i/>
          <w:iCs/>
        </w:rPr>
        <w:t>Women's Health Issues, 33</w:t>
      </w:r>
      <w:r>
        <w:t>(1), 3-9. DOI: https://doi.org/10.1016/j.whi.2022.09.006, ISBN/ISSN: 1049-3867</w:t>
      </w:r>
    </w:p>
    <w:p w14:paraId="4D4E497E" w14:textId="77777777" w:rsidR="00C74BD8" w:rsidRDefault="00C74BD8" w:rsidP="00C74BD8">
      <w:pPr>
        <w:pStyle w:val="content1"/>
      </w:pPr>
    </w:p>
    <w:p w14:paraId="4F6636F2" w14:textId="77777777" w:rsidR="00C74BD8" w:rsidRDefault="00C74BD8" w:rsidP="00C74BD8">
      <w:pPr>
        <w:pStyle w:val="content1"/>
      </w:pPr>
      <w:r>
        <w:t xml:space="preserve">Kim, Y., Lee, K.-H., &amp; Choi, S. W. (Co-Author, 30%) (2021). Multifaced Evidence of Hospital Performance in Pennsylvania. </w:t>
      </w:r>
      <w:r>
        <w:rPr>
          <w:i/>
          <w:iCs/>
        </w:rPr>
        <w:t>Healthcare, 9</w:t>
      </w:r>
      <w:r>
        <w:t>(6), 670-681. DOI: https://doi.org/10.3390/healthcare9060670, ISBN/ISSN: 2227-9032</w:t>
      </w:r>
    </w:p>
    <w:p w14:paraId="1F56C964" w14:textId="77777777" w:rsidR="00C74BD8" w:rsidRDefault="00C74BD8" w:rsidP="00C74BD8">
      <w:pPr>
        <w:pStyle w:val="content1"/>
      </w:pPr>
    </w:p>
    <w:p w14:paraId="5F78D53F" w14:textId="77777777" w:rsidR="00C74BD8" w:rsidRDefault="00C74BD8" w:rsidP="00C74BD8">
      <w:pPr>
        <w:pStyle w:val="content1"/>
      </w:pPr>
      <w:r>
        <w:t xml:space="preserve">Julnes, P. D. L., &amp; Choi, S. W. (Co-Author, 50%) (2020). Equity Efficiency Tradeoff: The Hospital Readmissions Deduction Program and Disparities in Outcomes among Vulnerable Medicare Heart Failure Patients in Pennsylvania. </w:t>
      </w:r>
      <w:r>
        <w:rPr>
          <w:i/>
          <w:iCs/>
        </w:rPr>
        <w:t>Journal of Health and Human Services Administration, 43</w:t>
      </w:r>
      <w:r>
        <w:t>(1), 23-48. DOI: 10.37808/jhhsa.43.1.3, ISBN/ISSN: 1079-3739</w:t>
      </w:r>
      <w:r>
        <w:rPr>
          <w:lang w:bidi="he-IL"/>
        </w:rPr>
        <w:t>‎</w:t>
      </w:r>
    </w:p>
    <w:p w14:paraId="3999BC83" w14:textId="77777777" w:rsidR="00C74BD8" w:rsidRDefault="00C74BD8" w:rsidP="00C74BD8">
      <w:pPr>
        <w:pStyle w:val="content1"/>
      </w:pPr>
    </w:p>
    <w:p w14:paraId="59E1B346" w14:textId="77777777" w:rsidR="00C74BD8" w:rsidRDefault="00C74BD8" w:rsidP="00C74BD8">
      <w:pPr>
        <w:pStyle w:val="content1"/>
      </w:pPr>
      <w:r>
        <w:t xml:space="preserve">Choi, S. W. (Author, 95%), &amp; Dor, A. (2019). Do All Hospital Systems Have Market Power? Association Between Hospital System Types and Cardiac Surgery Prices. </w:t>
      </w:r>
      <w:r>
        <w:rPr>
          <w:i/>
          <w:iCs/>
        </w:rPr>
        <w:t>Health Services Research and Managerial Epidemiology, 6</w:t>
      </w:r>
      <w:r>
        <w:t>, 1-12. DOI: https://doi.org/10.1177/2333392819886414, ISBN/ISSN: 23333928</w:t>
      </w:r>
    </w:p>
    <w:p w14:paraId="42A75B6C" w14:textId="77777777" w:rsidR="00C74BD8" w:rsidRDefault="00C74BD8" w:rsidP="00C74BD8">
      <w:pPr>
        <w:pStyle w:val="content1"/>
      </w:pPr>
    </w:p>
    <w:p w14:paraId="296B13A8" w14:textId="77777777" w:rsidR="00C74BD8" w:rsidRDefault="00C74BD8" w:rsidP="00C74BD8">
      <w:pPr>
        <w:pStyle w:val="content1"/>
      </w:pPr>
      <w:r>
        <w:t xml:space="preserve">Peachey, A., &amp; Choi, S. W. (Co-Author, 50%) (2019). Trust in Medicine Throughout Health Policy Change in the United States. </w:t>
      </w:r>
      <w:r>
        <w:rPr>
          <w:i/>
          <w:iCs/>
        </w:rPr>
        <w:t>International Journal of Policy Studies, 10</w:t>
      </w:r>
      <w:r>
        <w:t>(1), 3-28. ISBN/ISSN: 2093-6710</w:t>
      </w:r>
    </w:p>
    <w:p w14:paraId="0BDDCA35" w14:textId="77777777" w:rsidR="00C74BD8" w:rsidRDefault="00C74BD8" w:rsidP="00C74BD8">
      <w:pPr>
        <w:pStyle w:val="content1"/>
      </w:pPr>
    </w:p>
    <w:p w14:paraId="56A3133E" w14:textId="77777777" w:rsidR="00C74BD8" w:rsidRDefault="00C74BD8" w:rsidP="00C74BD8">
      <w:pPr>
        <w:pStyle w:val="content1"/>
      </w:pPr>
      <w:r>
        <w:t xml:space="preserve">Choi, S. W. (Author, 70%), Ramos, C., Kim, K., &amp; Azim, S. F. (2019). The Association of Racial and Ethnic Social Networks with Mental Health Service Utilization across Minority Groups in the United States. </w:t>
      </w:r>
      <w:r>
        <w:rPr>
          <w:i/>
          <w:iCs/>
        </w:rPr>
        <w:t>Journal of Racial and Ethnic Health Disparities, 6</w:t>
      </w:r>
      <w:r>
        <w:t>(4), 836–850. DOI: https://doi.org/10.1007/s40615-019-00583-y, ISBN/ISSN: 2196-8837</w:t>
      </w:r>
    </w:p>
    <w:p w14:paraId="49261002" w14:textId="77777777" w:rsidR="00C74BD8" w:rsidRDefault="00C74BD8" w:rsidP="00C74BD8">
      <w:pPr>
        <w:pStyle w:val="content1"/>
      </w:pPr>
    </w:p>
    <w:p w14:paraId="5440F870" w14:textId="77777777" w:rsidR="00C74BD8" w:rsidRDefault="00C74BD8" w:rsidP="00C74BD8">
      <w:pPr>
        <w:pStyle w:val="content1"/>
      </w:pPr>
      <w:r>
        <w:t xml:space="preserve">Castel, A. D., Choi, S. W. (Co-Author, 40%), Dor, A., Skillicorn, J., Peterson, J., Rocha, N., &amp; </w:t>
      </w:r>
      <w:proofErr w:type="spellStart"/>
      <w:r>
        <w:t>Kharfen</w:t>
      </w:r>
      <w:proofErr w:type="spellEnd"/>
      <w:r>
        <w:t xml:space="preserve">, M. (2015). Comparing Cost-effectiveness of HIV Testing Strategies: Targeted and Routine Testing in Washington, DC. </w:t>
      </w:r>
      <w:proofErr w:type="spellStart"/>
      <w:r>
        <w:rPr>
          <w:i/>
          <w:iCs/>
        </w:rPr>
        <w:t>PloS</w:t>
      </w:r>
      <w:proofErr w:type="spellEnd"/>
      <w:r>
        <w:rPr>
          <w:i/>
          <w:iCs/>
        </w:rPr>
        <w:t xml:space="preserve"> one, 10</w:t>
      </w:r>
      <w:r>
        <w:t>(10), 1-11. DOI: https://doi.org/10.1371/journal.pone.0139605, ISBN/ISSN: 1932-6203</w:t>
      </w:r>
    </w:p>
    <w:p w14:paraId="5B87C71D" w14:textId="77777777" w:rsidR="00C74BD8" w:rsidRDefault="00C74BD8" w:rsidP="00C74BD8">
      <w:pPr>
        <w:pStyle w:val="section2"/>
      </w:pPr>
    </w:p>
    <w:p w14:paraId="02EE88FE" w14:textId="77777777" w:rsidR="00C74BD8" w:rsidRDefault="00C74BD8" w:rsidP="00C74BD8">
      <w:pPr>
        <w:pStyle w:val="section3"/>
      </w:pPr>
      <w:r>
        <w:t>Commentary</w:t>
      </w:r>
    </w:p>
    <w:p w14:paraId="140A2981" w14:textId="77777777" w:rsidR="00C74BD8" w:rsidRDefault="00C74BD8" w:rsidP="00C74BD8">
      <w:pPr>
        <w:pStyle w:val="content1"/>
      </w:pPr>
    </w:p>
    <w:p w14:paraId="64E6FA4D" w14:textId="77777777" w:rsidR="00C74BD8" w:rsidRDefault="00C74BD8" w:rsidP="00C74BD8">
      <w:pPr>
        <w:pStyle w:val="content1"/>
      </w:pPr>
      <w:r>
        <w:t xml:space="preserve">Wenner, W. J., &amp; Choi, S. W. (Co-Author, 50%) (2018). "Organizational Response to Known Medical Errors: Does Peer Review Protection Impede Improvement?" </w:t>
      </w:r>
      <w:r>
        <w:rPr>
          <w:i/>
          <w:iCs/>
        </w:rPr>
        <w:t xml:space="preserve">American Journal of </w:t>
      </w:r>
      <w:r>
        <w:rPr>
          <w:i/>
          <w:iCs/>
        </w:rPr>
        <w:lastRenderedPageBreak/>
        <w:t>Medical Quality.</w:t>
      </w:r>
      <w:r>
        <w:t>, 33(5), (pp. 552-553). Philadelphia, PA: Wolters Kluwer. DOI: 10.1177/1062860618769429, ISBN/ISSN: 1062-8606</w:t>
      </w:r>
    </w:p>
    <w:p w14:paraId="0C1D54E9" w14:textId="77777777" w:rsidR="00C74BD8" w:rsidRDefault="00C74BD8" w:rsidP="00C74BD8">
      <w:pPr>
        <w:pStyle w:val="section2"/>
      </w:pPr>
    </w:p>
    <w:p w14:paraId="5C4F2890" w14:textId="77777777" w:rsidR="00C74BD8" w:rsidRDefault="00C74BD8" w:rsidP="00C74BD8">
      <w:pPr>
        <w:pStyle w:val="section3"/>
      </w:pPr>
      <w:r>
        <w:t>Special Issue Abstract</w:t>
      </w:r>
    </w:p>
    <w:p w14:paraId="63D405CF" w14:textId="77777777" w:rsidR="00C74BD8" w:rsidRDefault="00C74BD8" w:rsidP="00C74BD8">
      <w:pPr>
        <w:pStyle w:val="content1"/>
      </w:pPr>
    </w:p>
    <w:p w14:paraId="57EFCCCF" w14:textId="77777777" w:rsidR="00C74BD8" w:rsidRDefault="00C74BD8" w:rsidP="00C74BD8">
      <w:pPr>
        <w:pStyle w:val="content1"/>
      </w:pPr>
      <w:r>
        <w:t xml:space="preserve">Choi, S. W. (Author, 90%), &amp; Leslie, D. L. (2020). "Out-of-State Childbirths Disproportionately Increased Among Racial and Ethnic Minorities Since the Implementation of the Tennessee Fetal Assault Law." </w:t>
      </w:r>
      <w:r>
        <w:rPr>
          <w:i/>
          <w:iCs/>
        </w:rPr>
        <w:t>Health Services Research.</w:t>
      </w:r>
      <w:r>
        <w:t>, 55(S1), (pp. 49-49). Hoboken, NJ: Wiley-Blackwell. DOI: https://doi.org/10.1111/1475-6773.13395, ISBN/ISSN: 1475-6773</w:t>
      </w:r>
    </w:p>
    <w:p w14:paraId="25910FA5" w14:textId="77777777" w:rsidR="00C74BD8" w:rsidRDefault="00C74BD8" w:rsidP="00C74BD8">
      <w:pPr>
        <w:pStyle w:val="section3"/>
      </w:pPr>
    </w:p>
    <w:p w14:paraId="4911FCBD" w14:textId="77777777" w:rsidR="00C74BD8" w:rsidRDefault="00C74BD8" w:rsidP="00C74BD8">
      <w:pPr>
        <w:pStyle w:val="section3"/>
      </w:pPr>
      <w:r>
        <w:t>Manuscripts Accepted for Publication</w:t>
      </w:r>
    </w:p>
    <w:p w14:paraId="5219C9A8" w14:textId="77777777" w:rsidR="00C74BD8" w:rsidRDefault="00C74BD8" w:rsidP="00C74BD8"/>
    <w:p w14:paraId="425A1A8E" w14:textId="77777777" w:rsidR="00C74BD8" w:rsidRDefault="00C74BD8" w:rsidP="00C74BD8">
      <w:pPr>
        <w:pStyle w:val="content1"/>
        <w:rPr>
          <w:b/>
          <w:bCs/>
          <w:i/>
          <w:iCs/>
        </w:rPr>
      </w:pPr>
      <w:r>
        <w:rPr>
          <w:b/>
          <w:bCs/>
          <w:i/>
          <w:iCs/>
        </w:rPr>
        <w:t>Journal Article, Refereed</w:t>
      </w:r>
    </w:p>
    <w:p w14:paraId="15B9A257" w14:textId="77777777" w:rsidR="00C74BD8" w:rsidRDefault="00C74BD8" w:rsidP="00C74BD8">
      <w:pPr>
        <w:pStyle w:val="content1"/>
      </w:pPr>
    </w:p>
    <w:p w14:paraId="0D959489" w14:textId="77777777" w:rsidR="00C74BD8" w:rsidRDefault="00C74BD8" w:rsidP="00C74BD8">
      <w:pPr>
        <w:pStyle w:val="content1"/>
      </w:pPr>
      <w:r>
        <w:t xml:space="preserve">Choi, S. W. (Author, 70%), </w:t>
      </w:r>
      <w:proofErr w:type="spellStart"/>
      <w:r>
        <w:t>Edeanya</w:t>
      </w:r>
      <w:proofErr w:type="spellEnd"/>
      <w:r>
        <w:t xml:space="preserve">, E., Kim, G. (Co-Author - Graduate Student), Makhlouf, M., &amp; Leslie, D. L. Uninsured immigrants significantly delayed the initiation of prenatal care after the changes to the Public Charge Rule. </w:t>
      </w:r>
      <w:r>
        <w:rPr>
          <w:i/>
          <w:iCs/>
        </w:rPr>
        <w:t>Public Health</w:t>
      </w:r>
      <w:r>
        <w:t>. [Accepted September 2023].</w:t>
      </w:r>
    </w:p>
    <w:p w14:paraId="3E7016B3" w14:textId="77777777" w:rsidR="00C74BD8" w:rsidRDefault="00C74BD8" w:rsidP="00C74BD8">
      <w:pPr>
        <w:pStyle w:val="section3"/>
      </w:pPr>
    </w:p>
    <w:p w14:paraId="6D239D14" w14:textId="77777777" w:rsidR="00C74BD8" w:rsidRDefault="00C74BD8" w:rsidP="00C74BD8">
      <w:pPr>
        <w:pStyle w:val="section3"/>
      </w:pPr>
      <w:r>
        <w:t>Manuscripts Submitted for Publication</w:t>
      </w:r>
    </w:p>
    <w:p w14:paraId="0A4DF01F" w14:textId="77777777" w:rsidR="00C74BD8" w:rsidRDefault="00C74BD8" w:rsidP="00C74BD8"/>
    <w:p w14:paraId="6B017F72" w14:textId="77777777" w:rsidR="00C74BD8" w:rsidRDefault="00C74BD8" w:rsidP="00C74BD8">
      <w:pPr>
        <w:pStyle w:val="content1"/>
        <w:rPr>
          <w:b/>
          <w:bCs/>
          <w:i/>
          <w:iCs/>
        </w:rPr>
      </w:pPr>
      <w:r>
        <w:rPr>
          <w:b/>
          <w:bCs/>
          <w:i/>
          <w:iCs/>
        </w:rPr>
        <w:t>Journal Article, Refereed</w:t>
      </w:r>
    </w:p>
    <w:p w14:paraId="33831C5F" w14:textId="77777777" w:rsidR="00C74BD8" w:rsidRDefault="00C74BD8" w:rsidP="00C74BD8">
      <w:pPr>
        <w:pStyle w:val="content1"/>
      </w:pPr>
    </w:p>
    <w:p w14:paraId="47E427FA" w14:textId="77777777" w:rsidR="00C74BD8" w:rsidRDefault="00C74BD8" w:rsidP="00C74BD8">
      <w:pPr>
        <w:pStyle w:val="content1"/>
      </w:pPr>
      <w:r>
        <w:t xml:space="preserve">Choi, S. W. (Author, 75%), Park, J. M., Park, M. (Co-Author - Graduate Student), </w:t>
      </w:r>
      <w:proofErr w:type="spellStart"/>
      <w:r>
        <w:t>Servinsky</w:t>
      </w:r>
      <w:proofErr w:type="spellEnd"/>
      <w:r>
        <w:t xml:space="preserve"> Jr, T. J., &amp; Kim, K. COVID-19 Exposure, Susceptibility, and Testing among Racial and Ethnic Minorities in Pennsylvania, USA. </w:t>
      </w:r>
      <w:r>
        <w:rPr>
          <w:i/>
          <w:iCs/>
        </w:rPr>
        <w:t>Health &amp; Social Care in the Community</w:t>
      </w:r>
      <w:r>
        <w:t>. [Submitted May 9, 2023].</w:t>
      </w:r>
    </w:p>
    <w:p w14:paraId="16DE75E5" w14:textId="77777777" w:rsidR="00C74BD8" w:rsidRDefault="00C74BD8" w:rsidP="00C74BD8">
      <w:pPr>
        <w:pStyle w:val="content1"/>
      </w:pPr>
    </w:p>
    <w:p w14:paraId="6F5D7E06" w14:textId="77777777" w:rsidR="00C74BD8" w:rsidRDefault="00C74BD8" w:rsidP="00C74BD8">
      <w:pPr>
        <w:pStyle w:val="content1"/>
      </w:pPr>
      <w:r>
        <w:t xml:space="preserve">Kim, K., Liu, G., Choi, S. W. (Co-Author, 20%), </w:t>
      </w:r>
      <w:proofErr w:type="spellStart"/>
      <w:r>
        <w:t>Agbese</w:t>
      </w:r>
      <w:proofErr w:type="spellEnd"/>
      <w:r>
        <w:t xml:space="preserve">, E., &amp; Leslie, D. L. Timing of Treatment for Opioid Use Disorder among Pregnant Women. </w:t>
      </w:r>
      <w:r>
        <w:rPr>
          <w:i/>
          <w:iCs/>
        </w:rPr>
        <w:t>Journal of Substance Abuse Treatment</w:t>
      </w:r>
      <w:r>
        <w:t>. [Submitted March 30, 2023].</w:t>
      </w:r>
    </w:p>
    <w:p w14:paraId="70B88FFB" w14:textId="77777777" w:rsidR="00C74BD8" w:rsidRDefault="00C74BD8" w:rsidP="00C74BD8">
      <w:pPr>
        <w:pStyle w:val="section2"/>
      </w:pPr>
    </w:p>
    <w:p w14:paraId="73788E49" w14:textId="77777777" w:rsidR="00C74BD8" w:rsidRDefault="00C74BD8" w:rsidP="00C74BD8">
      <w:pPr>
        <w:pStyle w:val="section2"/>
      </w:pPr>
      <w:r>
        <w:t>Editorial and Advisory Boards</w:t>
      </w:r>
    </w:p>
    <w:p w14:paraId="72F77B54" w14:textId="77777777" w:rsidR="00C74BD8" w:rsidRDefault="00C74BD8" w:rsidP="00C74BD8">
      <w:pPr>
        <w:pStyle w:val="content1"/>
      </w:pPr>
    </w:p>
    <w:p w14:paraId="1B434C9D" w14:textId="77777777" w:rsidR="00C74BD8" w:rsidRDefault="00C74BD8" w:rsidP="00C74BD8">
      <w:pPr>
        <w:pStyle w:val="content1"/>
      </w:pPr>
      <w:r>
        <w:rPr>
          <w:i/>
          <w:iCs/>
        </w:rPr>
        <w:t>International Journal of Policy Studies</w:t>
      </w:r>
      <w:r>
        <w:t>, Editorial Board. (October 4, 2022 - Present).</w:t>
      </w:r>
    </w:p>
    <w:p w14:paraId="7FDEE9B0" w14:textId="77777777" w:rsidR="00C74BD8" w:rsidRDefault="00C74BD8" w:rsidP="00C74BD8">
      <w:pPr>
        <w:pStyle w:val="content1"/>
      </w:pPr>
    </w:p>
    <w:p w14:paraId="25B81028" w14:textId="77777777" w:rsidR="00C74BD8" w:rsidRDefault="00C74BD8" w:rsidP="00C74BD8">
      <w:pPr>
        <w:pStyle w:val="content1"/>
      </w:pPr>
      <w:r>
        <w:rPr>
          <w:i/>
          <w:iCs/>
        </w:rPr>
        <w:t>International Journal of Policy Studies</w:t>
      </w:r>
      <w:r>
        <w:t>, Editorial Board. (January 17, 2019 - December 31, 2020).</w:t>
      </w:r>
    </w:p>
    <w:p w14:paraId="215094E4" w14:textId="77777777" w:rsidR="00C74BD8" w:rsidRDefault="00C74BD8" w:rsidP="00C74BD8">
      <w:pPr>
        <w:pStyle w:val="section2"/>
      </w:pPr>
    </w:p>
    <w:p w14:paraId="2B6CB7CF" w14:textId="77777777" w:rsidR="00C74BD8" w:rsidRDefault="00C74BD8" w:rsidP="00C74BD8">
      <w:pPr>
        <w:pStyle w:val="section2"/>
      </w:pPr>
      <w:r>
        <w:t>Presentations Given</w:t>
      </w:r>
    </w:p>
    <w:p w14:paraId="04D456E5" w14:textId="77777777" w:rsidR="00C74BD8" w:rsidRDefault="00C74BD8" w:rsidP="00C74BD8">
      <w:pPr>
        <w:pStyle w:val="content1"/>
      </w:pPr>
    </w:p>
    <w:p w14:paraId="611648BC" w14:textId="77777777" w:rsidR="00C74BD8" w:rsidRDefault="00C74BD8" w:rsidP="00C74BD8">
      <w:pPr>
        <w:pStyle w:val="content1"/>
      </w:pPr>
      <w:r>
        <w:t>Choi, S. W. (Author and Presenter, Penn State Harrisburg), Kim, G. (Penn State Harrisburg), Kim, K. (University of Maryland), &amp; Leslie, D. L. (Penn State College of Medicine). (November 12, 2023 - November 15, 2023). "The Changes to the Public Charge Rule Disproportionately Affected Uninsured Foreign-born Birthing People with Lower Education," 2023 APHA Annual Meeting and Expo, APHA, Atlanta, GA, USA, 30 in attendance, peer-reviewed/</w:t>
      </w:r>
      <w:proofErr w:type="gramStart"/>
      <w:r>
        <w:t>refereed</w:t>
      </w:r>
      <w:proofErr w:type="gramEnd"/>
      <w:r>
        <w:t>, Accepted. National.</w:t>
      </w:r>
    </w:p>
    <w:p w14:paraId="2EF14152" w14:textId="77777777" w:rsidR="00C74BD8" w:rsidRDefault="00C74BD8" w:rsidP="00C74BD8">
      <w:pPr>
        <w:pStyle w:val="content1"/>
      </w:pPr>
    </w:p>
    <w:p w14:paraId="7863A547" w14:textId="77777777" w:rsidR="00C74BD8" w:rsidRDefault="00C74BD8" w:rsidP="00C74BD8">
      <w:pPr>
        <w:pStyle w:val="content1"/>
      </w:pPr>
      <w:r>
        <w:t xml:space="preserve">Choi, S. (Author and Presenter, Penn State Harrisburg), Kim, G. (Penn State Harrisburg), &amp; Leslie, D. L. (Penn State College of Medicine). (June 4, 2022 - July 7, 2022). "The Impact of Changes to the Public Charge Inadmissibility Rule on Prenatal Care among Immigrant Families," 2022 </w:t>
      </w:r>
      <w:proofErr w:type="spellStart"/>
      <w:r>
        <w:t>AcademyHealth</w:t>
      </w:r>
      <w:proofErr w:type="spellEnd"/>
      <w:r>
        <w:t xml:space="preserve"> ARM Conference, </w:t>
      </w:r>
      <w:proofErr w:type="spellStart"/>
      <w:r>
        <w:t>AcademyHealth</w:t>
      </w:r>
      <w:proofErr w:type="spellEnd"/>
      <w:r>
        <w:t>, Washington, DC, 2500 in attendance, peer-reviewed/refereed, Accepted. International.</w:t>
      </w:r>
    </w:p>
    <w:p w14:paraId="21C8815E" w14:textId="77777777" w:rsidR="00C74BD8" w:rsidRDefault="00C74BD8" w:rsidP="00C74BD8">
      <w:pPr>
        <w:pStyle w:val="content1"/>
      </w:pPr>
    </w:p>
    <w:p w14:paraId="2417AE45" w14:textId="77777777" w:rsidR="00C74BD8" w:rsidRDefault="00C74BD8" w:rsidP="00C74BD8">
      <w:pPr>
        <w:pStyle w:val="content1"/>
      </w:pPr>
      <w:r>
        <w:t xml:space="preserve">Choi, S. W. (Author and Presenter, Penn State Harrisburg), &amp; Leslie, D. L. (Penn State College of Medicine). (October 24, 2021 - October 27, 2021). "Delayed Initiation of Prenatal Care among Women Having Out-of-state Childbirth after Implementation of the Tennessee Fetal Assault </w:t>
      </w:r>
      <w:r>
        <w:lastRenderedPageBreak/>
        <w:t>Law," 2021 APHA Virtual Annual Meeting, American Public Health Association, Virtual, 12000 in attendance, peer-reviewed/refereed, Accepted. International.</w:t>
      </w:r>
    </w:p>
    <w:p w14:paraId="3B854C9B" w14:textId="77777777" w:rsidR="00C74BD8" w:rsidRDefault="00C74BD8" w:rsidP="00C74BD8">
      <w:pPr>
        <w:pStyle w:val="content1"/>
      </w:pPr>
    </w:p>
    <w:p w14:paraId="03D8B15A" w14:textId="77777777" w:rsidR="00C74BD8" w:rsidRDefault="00C74BD8" w:rsidP="00C74BD8">
      <w:pPr>
        <w:pStyle w:val="content1"/>
      </w:pPr>
      <w:r>
        <w:t>Choi, S. W. (Author and Presenter, Penn State Harrisburg), &amp; Leslie, D. L. (Penn State Harrisburg). (October 19, 2021 - October 20, 2021). "The Implementation of the TN Fetal Assault Law and its Association with Out-of-State Childbirths Among TN Residents," 2021 ATRN Virtual Annual Summit, Appalachian Translational Research Network, Virtual, 750 in attendance, Invited. Regional.</w:t>
      </w:r>
    </w:p>
    <w:p w14:paraId="2B187169" w14:textId="77777777" w:rsidR="00C74BD8" w:rsidRDefault="00C74BD8" w:rsidP="00C74BD8">
      <w:pPr>
        <w:pStyle w:val="content1"/>
      </w:pPr>
    </w:p>
    <w:p w14:paraId="63C386F5" w14:textId="77777777" w:rsidR="00C74BD8" w:rsidRDefault="00C74BD8" w:rsidP="00C74BD8">
      <w:pPr>
        <w:pStyle w:val="content1"/>
      </w:pPr>
      <w:r>
        <w:t>Choi, S. W. (Author and Presenter, Penn State Harrisburg), &amp; Leslie, D. L. (Penn State College of Medicine). (May 11, 2021 - May 12, 2021). "Evaluating State Policies Related to Substance Use during Pregnancy," 2021 Dauphin County Addiction Conference, Douglas W. Pollock Center for Addiction Outreach and Research, Virtual, 200 in attendance, Invited. Local.</w:t>
      </w:r>
    </w:p>
    <w:p w14:paraId="5F1D5F96" w14:textId="77777777" w:rsidR="00C74BD8" w:rsidRDefault="00C74BD8" w:rsidP="00C74BD8">
      <w:pPr>
        <w:pStyle w:val="content1"/>
      </w:pPr>
    </w:p>
    <w:p w14:paraId="04E8DDA1" w14:textId="77777777" w:rsidR="00C74BD8" w:rsidRDefault="00C74BD8" w:rsidP="00C74BD8">
      <w:pPr>
        <w:pStyle w:val="content1"/>
      </w:pPr>
      <w:r>
        <w:t>Choi, S. W. (Author and Presenter, Penn State Harrisburg). (October 8, 2020). "Evaluating State Responses to ​ the Opioid Epidemic in the U.S.," 2020 Faculty Research Day, Penn State Harrisburg, Middletown, PA, 500 in attendance, Invited. Colleges.</w:t>
      </w:r>
    </w:p>
    <w:p w14:paraId="748B1EAF" w14:textId="77777777" w:rsidR="00C74BD8" w:rsidRDefault="00C74BD8" w:rsidP="00C74BD8">
      <w:pPr>
        <w:pStyle w:val="content1"/>
      </w:pPr>
    </w:p>
    <w:p w14:paraId="18251E6E" w14:textId="77777777" w:rsidR="00C74BD8" w:rsidRDefault="00C74BD8" w:rsidP="00C74BD8">
      <w:pPr>
        <w:pStyle w:val="content1"/>
      </w:pPr>
      <w:r>
        <w:t xml:space="preserve">Choi, S. W. (Author and Presenter, Penn State Harrisburg), &amp; Leslie, D. L. (Penn State College of Medicine). (June 13, 2020 - June 16, 2020). "Out-of-State Childbirths Disproportionately Increased Among Racial and Ethnic Minorities Since the Implementation of the Tennessee Fetal Assault Law," 2020 </w:t>
      </w:r>
      <w:proofErr w:type="spellStart"/>
      <w:r>
        <w:t>AcademyHealth</w:t>
      </w:r>
      <w:proofErr w:type="spellEnd"/>
      <w:r>
        <w:t xml:space="preserve"> ARM Conference, </w:t>
      </w:r>
      <w:proofErr w:type="spellStart"/>
      <w:r>
        <w:t>AcademyHealth</w:t>
      </w:r>
      <w:proofErr w:type="spellEnd"/>
      <w:r>
        <w:t>, Virtual, 2500 in attendance, peer-reviewed/refereed, Accepted. International.</w:t>
      </w:r>
    </w:p>
    <w:p w14:paraId="630D295E" w14:textId="77777777" w:rsidR="00C74BD8" w:rsidRDefault="00C74BD8" w:rsidP="00C74BD8">
      <w:pPr>
        <w:pStyle w:val="content1"/>
      </w:pPr>
    </w:p>
    <w:p w14:paraId="0AF8D8F6" w14:textId="77777777" w:rsidR="00C74BD8" w:rsidRDefault="00C74BD8" w:rsidP="00C74BD8">
      <w:pPr>
        <w:pStyle w:val="content1"/>
      </w:pPr>
      <w:r>
        <w:t xml:space="preserve">Choi, S. W. (Author and Presenter, Penn State Harrisburg), &amp; Leslie, D. L. (Penn State Hershey). (June 4, 2019). "Implementation of the Tennessee Fetal Assault Law Was Significantly Associated with Higher Rates of Late or No Prenatal Care Among High-Risk Populations," 2019 </w:t>
      </w:r>
      <w:proofErr w:type="spellStart"/>
      <w:r>
        <w:t>AcademyHealth</w:t>
      </w:r>
      <w:proofErr w:type="spellEnd"/>
      <w:r>
        <w:t xml:space="preserve"> ARM Conference, </w:t>
      </w:r>
      <w:proofErr w:type="spellStart"/>
      <w:r>
        <w:t>AcademyHealth</w:t>
      </w:r>
      <w:proofErr w:type="spellEnd"/>
      <w:r>
        <w:t>, Washington, DC, 2500 in attendance, peer-reviewed/refereed, Accepted. International.</w:t>
      </w:r>
    </w:p>
    <w:p w14:paraId="07A818BB" w14:textId="77777777" w:rsidR="00C74BD8" w:rsidRDefault="00C74BD8" w:rsidP="00C74BD8">
      <w:pPr>
        <w:pStyle w:val="content1"/>
      </w:pPr>
    </w:p>
    <w:p w14:paraId="56C97CB9" w14:textId="77777777" w:rsidR="00C74BD8" w:rsidRDefault="00C74BD8" w:rsidP="00C74BD8">
      <w:pPr>
        <w:pStyle w:val="content1"/>
      </w:pPr>
      <w:r>
        <w:t xml:space="preserve">Choi, S. W. (Author and Presenter, Penn State Harrisburg), &amp; Kim, K. (Penn State Hershey). (June 11, 2018). "The Effects of Ethnic Social Networks on Mental Health Care Utilization Among Minority Groups in the United States," 2018 </w:t>
      </w:r>
      <w:proofErr w:type="spellStart"/>
      <w:r>
        <w:t>ASHecon</w:t>
      </w:r>
      <w:proofErr w:type="spellEnd"/>
      <w:r>
        <w:t xml:space="preserve"> 7th Annual Conference, American Society of Health Economics, Atlanta, GA, peer-reviewed/refereed, Accepted. International.</w:t>
      </w:r>
    </w:p>
    <w:p w14:paraId="0AC2A74B" w14:textId="77777777" w:rsidR="00C74BD8" w:rsidRDefault="00C74BD8" w:rsidP="00C74BD8">
      <w:pPr>
        <w:pStyle w:val="content1"/>
      </w:pPr>
    </w:p>
    <w:p w14:paraId="689892CE" w14:textId="77777777" w:rsidR="00C74BD8" w:rsidRDefault="00C74BD8" w:rsidP="00C74BD8">
      <w:pPr>
        <w:pStyle w:val="content1"/>
      </w:pPr>
      <w:r>
        <w:t>Choi, S. (Author and Presenter, Penn State Harrisburg), &amp; Dor, A. (George Washington University). (November 4, 2017). "Different Types of Multi-hospital Systems and Surgery Pricing: Implications for Antitrust Policy," 2017 APPAM Fall Research Conference, Association for Public Policy Analysis and Management, Chicago, IL, 1500 in attendance, peer-reviewed/refereed, Accepted. International.</w:t>
      </w:r>
    </w:p>
    <w:p w14:paraId="4044C945" w14:textId="77777777" w:rsidR="00C74BD8" w:rsidRDefault="00C74BD8" w:rsidP="00C74BD8">
      <w:pPr>
        <w:pStyle w:val="content1"/>
      </w:pPr>
    </w:p>
    <w:p w14:paraId="29EA2D24" w14:textId="77777777" w:rsidR="00C74BD8" w:rsidRDefault="00C74BD8" w:rsidP="00C74BD8">
      <w:pPr>
        <w:pStyle w:val="content1"/>
      </w:pPr>
      <w:r>
        <w:t>Choi, S. (Author and Presenter, Penn State Harrisburg). (November 12, 2016). "Variation in Price Effects of Affiliation across Health System Types," 2016 Northeast Conference on Public Administration, American Society for Public Administration, Harrisburg, Pennsylvania, 250 in attendance, Accepted. Regional.</w:t>
      </w:r>
    </w:p>
    <w:p w14:paraId="17D28616" w14:textId="77777777" w:rsidR="00C74BD8" w:rsidRDefault="00C74BD8" w:rsidP="00C74BD8">
      <w:pPr>
        <w:pStyle w:val="content1"/>
      </w:pPr>
    </w:p>
    <w:p w14:paraId="026EC2D4" w14:textId="77777777" w:rsidR="00C74BD8" w:rsidRDefault="00C74BD8" w:rsidP="00C74BD8">
      <w:pPr>
        <w:pStyle w:val="content1"/>
      </w:pPr>
      <w:r>
        <w:t xml:space="preserve">Choi, S. (Author and Presenter, Penn State Harrisburg). (August 10, 2016). "Does Health System Affiliation Lead to Lower Negotiated Hospital </w:t>
      </w:r>
      <w:proofErr w:type="gramStart"/>
      <w:r>
        <w:t>Price?,</w:t>
      </w:r>
      <w:proofErr w:type="gramEnd"/>
      <w:r>
        <w:t>" Korea Development Institute Special Lecture, Korea Development Institute School of Public Policy and Management, Sejong, South Korea, 50 in attendance, Invited. National.</w:t>
      </w:r>
    </w:p>
    <w:p w14:paraId="6E34E168" w14:textId="77777777" w:rsidR="00C74BD8" w:rsidRDefault="00C74BD8" w:rsidP="00C74BD8">
      <w:pPr>
        <w:pStyle w:val="section2"/>
      </w:pPr>
    </w:p>
    <w:p w14:paraId="6E547E9C" w14:textId="77777777" w:rsidR="00C74BD8" w:rsidRDefault="00C74BD8" w:rsidP="00C74BD8">
      <w:pPr>
        <w:pStyle w:val="section2"/>
      </w:pPr>
    </w:p>
    <w:p w14:paraId="5E86EDC7" w14:textId="77777777" w:rsidR="00C74BD8" w:rsidRDefault="00C74BD8" w:rsidP="00C74BD8">
      <w:pPr>
        <w:pStyle w:val="section2"/>
      </w:pPr>
    </w:p>
    <w:p w14:paraId="778A94F1" w14:textId="77777777" w:rsidR="00C74BD8" w:rsidRDefault="00C74BD8" w:rsidP="00C74BD8">
      <w:pPr>
        <w:pStyle w:val="section2"/>
      </w:pPr>
    </w:p>
    <w:p w14:paraId="7DB83AEE" w14:textId="77777777" w:rsidR="00C74BD8" w:rsidRDefault="00C74BD8" w:rsidP="00C74BD8">
      <w:pPr>
        <w:pStyle w:val="section2"/>
      </w:pPr>
      <w:r>
        <w:lastRenderedPageBreak/>
        <w:t>Contracts, Grants, and Sponsored Research</w:t>
      </w:r>
    </w:p>
    <w:p w14:paraId="1FB9BFD0" w14:textId="77777777" w:rsidR="00C74BD8" w:rsidRDefault="00C74BD8" w:rsidP="00C74BD8">
      <w:pPr>
        <w:pStyle w:val="section3"/>
      </w:pPr>
    </w:p>
    <w:p w14:paraId="34005213" w14:textId="77777777" w:rsidR="00C74BD8" w:rsidRDefault="00C74BD8" w:rsidP="00C74BD8">
      <w:pPr>
        <w:pStyle w:val="section3"/>
      </w:pPr>
      <w:r>
        <w:t>Grant</w:t>
      </w:r>
    </w:p>
    <w:p w14:paraId="0B596FA2" w14:textId="77777777" w:rsidR="00C74BD8" w:rsidRDefault="00C74BD8" w:rsidP="00C74BD8">
      <w:pPr>
        <w:pStyle w:val="content1"/>
      </w:pPr>
    </w:p>
    <w:p w14:paraId="011C4D55" w14:textId="77777777" w:rsidR="00C74BD8" w:rsidRDefault="00C74BD8" w:rsidP="00C74BD8">
      <w:pPr>
        <w:pStyle w:val="content1"/>
      </w:pPr>
      <w:r>
        <w:t>Choi, S. (Principal Investigator), Grant, 100% credit, "The Impact of the Public Charge Rule on Prenatal Care Among Immigrants," Penn State Harrisburg, Office of Research and Outreach, Penn State. Amount Funded (Total or To Date, as applicable): $44511. (</w:t>
      </w:r>
      <w:proofErr w:type="gramStart"/>
      <w:r>
        <w:t>submitted</w:t>
      </w:r>
      <w:proofErr w:type="gramEnd"/>
      <w:r>
        <w:t xml:space="preserve">: May 31, 2022, total start and end of funding: January 1, 2023 - December 31, 2023. </w:t>
      </w:r>
      <w:r>
        <w:br/>
      </w:r>
    </w:p>
    <w:p w14:paraId="35CF6130" w14:textId="77777777" w:rsidR="00C74BD8" w:rsidRDefault="00C74BD8" w:rsidP="00C74BD8">
      <w:pPr>
        <w:pStyle w:val="content1"/>
      </w:pPr>
    </w:p>
    <w:p w14:paraId="6FD047D3" w14:textId="77777777" w:rsidR="00C74BD8" w:rsidRDefault="00C74BD8" w:rsidP="00C74BD8">
      <w:pPr>
        <w:pStyle w:val="content1"/>
      </w:pPr>
      <w:r>
        <w:t>Choi, S. W. (Principal Investigator), Segel, J. E. (Co-Investigator), Leslie, D. L. (Co-Investigator), Grant, 60% credit, "Disproportionate impact of state responses related to maternal substance use on racial and ethnic disparities in maternal and infant health," Social Science Research Institute, Penn State. Total requested: $24,389.00, Total Anticipated: $24389, Amount Funded (Total or To Date, as applicable): $24389. (</w:t>
      </w:r>
      <w:proofErr w:type="gramStart"/>
      <w:r>
        <w:t>submitted</w:t>
      </w:r>
      <w:proofErr w:type="gramEnd"/>
      <w:r>
        <w:t xml:space="preserve">: January 18, 2021, date funding awarded: March 19, 2021. </w:t>
      </w:r>
      <w:r>
        <w:br/>
      </w:r>
    </w:p>
    <w:p w14:paraId="246069B5" w14:textId="77777777" w:rsidR="00C74BD8" w:rsidRDefault="00C74BD8" w:rsidP="00C74BD8">
      <w:pPr>
        <w:pStyle w:val="content1"/>
      </w:pPr>
    </w:p>
    <w:p w14:paraId="21C40891" w14:textId="77777777" w:rsidR="00C74BD8" w:rsidRDefault="00C74BD8" w:rsidP="00C74BD8">
      <w:pPr>
        <w:pStyle w:val="content1"/>
      </w:pPr>
      <w:r>
        <w:t>Choi, S. W. (Principal Investigator), Grant, 100% credit, "Understanding the disparities in exposure, susceptibility, and treatment to COVID-19 among racial and ethnic minorities in Pennsylvania," Office of Research and Outreach, Penn State. Total requested: $12,986.00, Total Anticipated: $12986, Amount Funded (Total or To Date, as applicable): $12986. (</w:t>
      </w:r>
      <w:proofErr w:type="gramStart"/>
      <w:r>
        <w:t>submitted</w:t>
      </w:r>
      <w:proofErr w:type="gramEnd"/>
      <w:r>
        <w:t xml:space="preserve">: September 15, 2020, date funding awarded: October 2, 2020. </w:t>
      </w:r>
      <w:r>
        <w:br/>
      </w:r>
    </w:p>
    <w:p w14:paraId="788964E9" w14:textId="77777777" w:rsidR="00C74BD8" w:rsidRDefault="00C74BD8" w:rsidP="00C74BD8">
      <w:pPr>
        <w:pStyle w:val="section3"/>
      </w:pPr>
    </w:p>
    <w:p w14:paraId="49F12E5D" w14:textId="77777777" w:rsidR="00C74BD8" w:rsidRDefault="00C74BD8" w:rsidP="00C74BD8">
      <w:pPr>
        <w:pStyle w:val="section3"/>
      </w:pPr>
      <w:r>
        <w:t>Other</w:t>
      </w:r>
    </w:p>
    <w:p w14:paraId="448C7908" w14:textId="77777777" w:rsidR="00C74BD8" w:rsidRDefault="00C74BD8" w:rsidP="00C74BD8">
      <w:pPr>
        <w:pStyle w:val="content1"/>
      </w:pPr>
    </w:p>
    <w:p w14:paraId="5C0BFA2D" w14:textId="77777777" w:rsidR="00C74BD8" w:rsidRDefault="00C74BD8" w:rsidP="00C74BD8">
      <w:pPr>
        <w:pStyle w:val="content1"/>
      </w:pPr>
      <w:r>
        <w:t>Choi, S. (Co-Principal Investigator), 40% credit, "Efficiency for What?  The Hospital Readmissions Reduction Program and Disparities in Heart Failure Readmission and Mortality Outcomes in Pennsylvania," National Institutes of Health, Federal Agencies. Total requested: $79,930.00, Total Anticipated: $0, Amount Funded (Total or To Date, as applicable): $0. (</w:t>
      </w:r>
      <w:proofErr w:type="gramStart"/>
      <w:r>
        <w:t>submitted</w:t>
      </w:r>
      <w:proofErr w:type="gramEnd"/>
      <w:r>
        <w:t xml:space="preserve">: October 16, 2018, date not funded: May 1, 2020. </w:t>
      </w:r>
      <w:r>
        <w:br/>
      </w:r>
    </w:p>
    <w:p w14:paraId="52897B1F" w14:textId="77777777" w:rsidR="00C74BD8" w:rsidRDefault="00C74BD8" w:rsidP="00C74BD8">
      <w:pPr>
        <w:pStyle w:val="section2"/>
      </w:pPr>
    </w:p>
    <w:p w14:paraId="7F4527E1" w14:textId="77777777" w:rsidR="00C74BD8" w:rsidRDefault="00C74BD8" w:rsidP="00C74BD8">
      <w:pPr>
        <w:pStyle w:val="section2"/>
      </w:pPr>
      <w:r>
        <w:t>Development Activities Attended</w:t>
      </w:r>
    </w:p>
    <w:p w14:paraId="1B17D7DB" w14:textId="77777777" w:rsidR="00C74BD8" w:rsidRDefault="00C74BD8" w:rsidP="00C74BD8">
      <w:pPr>
        <w:pStyle w:val="content1"/>
      </w:pPr>
    </w:p>
    <w:p w14:paraId="7CC09C6F" w14:textId="77777777" w:rsidR="00C74BD8" w:rsidRDefault="00C74BD8" w:rsidP="00C74BD8">
      <w:pPr>
        <w:pStyle w:val="content1"/>
      </w:pPr>
      <w:r>
        <w:t>"OL 3400.01 Online Course Design, May2023," 3 credit hours. (May 1, 2023 - May 29, 2023).</w:t>
      </w:r>
    </w:p>
    <w:p w14:paraId="043E5127" w14:textId="77777777" w:rsidR="00C74BD8" w:rsidRDefault="00C74BD8" w:rsidP="00C74BD8">
      <w:pPr>
        <w:pStyle w:val="content1"/>
      </w:pPr>
    </w:p>
    <w:p w14:paraId="65BBFE56" w14:textId="77777777" w:rsidR="00C74BD8" w:rsidRDefault="00C74BD8" w:rsidP="00C74BD8">
      <w:pPr>
        <w:pStyle w:val="content1"/>
      </w:pPr>
      <w:r>
        <w:t>"OL 2000.01 Essentials of Online Teaching, Apr2023," 3 credit hours. (April 3, 2023 - May 8, 2023).</w:t>
      </w:r>
    </w:p>
    <w:p w14:paraId="781919C8" w14:textId="77777777" w:rsidR="00C74BD8" w:rsidRDefault="00C74BD8" w:rsidP="00C74BD8">
      <w:pPr>
        <w:pStyle w:val="content1"/>
      </w:pPr>
    </w:p>
    <w:p w14:paraId="75FF071D" w14:textId="77777777" w:rsidR="00C74BD8" w:rsidRDefault="00C74BD8" w:rsidP="00C74BD8">
      <w:pPr>
        <w:pStyle w:val="content1"/>
      </w:pPr>
      <w:r>
        <w:t>"OL 3000.01 Supporting Accommodations for Online Learners, 2023," Anita Colyer Graham, 3 credit hours. (March 15, 2023 - April 30, 2023).</w:t>
      </w:r>
    </w:p>
    <w:p w14:paraId="53C0CE4F" w14:textId="77777777" w:rsidR="00C74BD8" w:rsidRDefault="00C74BD8" w:rsidP="00C74BD8">
      <w:pPr>
        <w:pStyle w:val="content1"/>
      </w:pPr>
    </w:p>
    <w:p w14:paraId="26B78065" w14:textId="77777777" w:rsidR="00C74BD8" w:rsidRDefault="00C74BD8" w:rsidP="00C74BD8">
      <w:pPr>
        <w:pStyle w:val="content1"/>
      </w:pPr>
      <w:r>
        <w:t>"Professional NIH Grant Development Live Online Workshop," Grant Training Center, Office of Research and Outreach. (December 6, 2022 - December 7, 2022).</w:t>
      </w:r>
    </w:p>
    <w:p w14:paraId="68C57868" w14:textId="77777777" w:rsidR="00C74BD8" w:rsidRDefault="00C74BD8" w:rsidP="00C74BD8">
      <w:pPr>
        <w:pStyle w:val="content1"/>
      </w:pPr>
    </w:p>
    <w:p w14:paraId="7AA92630" w14:textId="77777777" w:rsidR="00C74BD8" w:rsidRDefault="00C74BD8" w:rsidP="00C74BD8">
      <w:pPr>
        <w:pStyle w:val="content1"/>
      </w:pPr>
      <w:r>
        <w:t>"Complying with the NIH Public Access Policy," Office of Sponsored Programs, Penn State University. (June 20, 2019).</w:t>
      </w:r>
    </w:p>
    <w:p w14:paraId="462AFBAB" w14:textId="77777777" w:rsidR="00C74BD8" w:rsidRDefault="00C74BD8" w:rsidP="00C74BD8">
      <w:pPr>
        <w:pStyle w:val="content1"/>
      </w:pPr>
    </w:p>
    <w:p w14:paraId="7A05AF40" w14:textId="77777777" w:rsidR="00C74BD8" w:rsidRDefault="00C74BD8" w:rsidP="00C74BD8">
      <w:pPr>
        <w:pStyle w:val="content1"/>
      </w:pPr>
      <w:r>
        <w:t>"Considerations for culturally informed instruction," Chris Gamrat, Jason Gines, Allie Goldstein, and Tiffany Squire, Penn State University, 2019 Symposium for Teaching and Learning with Technology. (March 16, 2019).</w:t>
      </w:r>
    </w:p>
    <w:p w14:paraId="47212C2D" w14:textId="77777777" w:rsidR="00C74BD8" w:rsidRDefault="00C74BD8" w:rsidP="00C74BD8">
      <w:pPr>
        <w:pStyle w:val="content1"/>
      </w:pPr>
    </w:p>
    <w:p w14:paraId="5EA892FC" w14:textId="77777777" w:rsidR="00C74BD8" w:rsidRDefault="00C74BD8" w:rsidP="00C74BD8">
      <w:pPr>
        <w:pStyle w:val="content1"/>
      </w:pPr>
      <w:r>
        <w:lastRenderedPageBreak/>
        <w:t>"2018 Symposium for Teaching and Learning with Technology," Jana Hitchcock, Karen Paulson, and Penny Ralston-Berg, Penn State University. (March 17, 2018).</w:t>
      </w:r>
    </w:p>
    <w:p w14:paraId="041BC92F" w14:textId="77777777" w:rsidR="00C74BD8" w:rsidRDefault="00C74BD8" w:rsidP="00C74BD8">
      <w:pPr>
        <w:pStyle w:val="content1"/>
      </w:pPr>
    </w:p>
    <w:p w14:paraId="3901B850" w14:textId="77777777" w:rsidR="00C74BD8" w:rsidRDefault="00C74BD8" w:rsidP="00C74BD8">
      <w:pPr>
        <w:pStyle w:val="content1"/>
      </w:pPr>
      <w:r>
        <w:t>"Responding to Students in Crisis," Penn State World Campus Student Affairs. (February 12, 2018).</w:t>
      </w:r>
    </w:p>
    <w:p w14:paraId="12089D4C" w14:textId="77777777" w:rsidR="00C74BD8" w:rsidRDefault="00C74BD8" w:rsidP="00C74BD8">
      <w:pPr>
        <w:pStyle w:val="content1"/>
      </w:pPr>
    </w:p>
    <w:p w14:paraId="6F8723FB" w14:textId="77777777" w:rsidR="00C74BD8" w:rsidRDefault="00C74BD8" w:rsidP="00C74BD8">
      <w:pPr>
        <w:pStyle w:val="content1"/>
      </w:pPr>
      <w:r>
        <w:t>"Introduction to Research Resources Available," Office of Research and Outreach, Penn State Harrisburg. (September 21, 2016).</w:t>
      </w:r>
    </w:p>
    <w:p w14:paraId="26EF71C0" w14:textId="0CAF80DA" w:rsidR="00FF4597" w:rsidRDefault="00FF4597">
      <w:pPr>
        <w:pStyle w:val="section1"/>
      </w:pPr>
    </w:p>
    <w:p w14:paraId="3E4019E4" w14:textId="77777777" w:rsidR="00C74BD8" w:rsidRDefault="00C74BD8">
      <w:pPr>
        <w:pStyle w:val="section1"/>
      </w:pPr>
    </w:p>
    <w:p w14:paraId="4AEBA924" w14:textId="77777777" w:rsidR="00FF4597" w:rsidRDefault="00FF4597">
      <w:pPr>
        <w:pStyle w:val="section1"/>
      </w:pPr>
      <w:r>
        <w:t>Teaching</w:t>
      </w:r>
    </w:p>
    <w:p w14:paraId="4DC4B47A" w14:textId="77777777" w:rsidR="00FF4597" w:rsidRDefault="00FF4597">
      <w:pPr>
        <w:pStyle w:val="section2"/>
      </w:pPr>
    </w:p>
    <w:p w14:paraId="0E4C8377" w14:textId="77777777" w:rsidR="00FF4597" w:rsidRDefault="00FF4597">
      <w:pPr>
        <w:pStyle w:val="section2"/>
      </w:pPr>
      <w:r>
        <w:t>Teaching Experience</w:t>
      </w:r>
    </w:p>
    <w:p w14:paraId="285C2939" w14:textId="77777777" w:rsidR="00FF4597" w:rsidRDefault="00FF4597">
      <w:pPr>
        <w:pStyle w:val="section3"/>
      </w:pPr>
    </w:p>
    <w:p w14:paraId="72A64400" w14:textId="77777777" w:rsidR="00FF4597" w:rsidRDefault="00FF4597">
      <w:pPr>
        <w:pStyle w:val="section3"/>
      </w:pPr>
      <w:r>
        <w:t>Penn State</w:t>
      </w:r>
    </w:p>
    <w:p w14:paraId="6F8B9B19" w14:textId="77777777" w:rsidR="00FF4597" w:rsidRDefault="00FF4597">
      <w:pPr>
        <w:pStyle w:val="content1"/>
      </w:pPr>
      <w:r>
        <w:t xml:space="preserve">HADM 503, Research Methods, 1 </w:t>
      </w:r>
      <w:proofErr w:type="gramStart"/>
      <w:r>
        <w:t>course</w:t>
      </w:r>
      <w:proofErr w:type="gramEnd"/>
    </w:p>
    <w:p w14:paraId="59CA0BE3" w14:textId="77777777" w:rsidR="00FF4597" w:rsidRDefault="00FF4597">
      <w:pPr>
        <w:pStyle w:val="content1"/>
      </w:pPr>
      <w:r>
        <w:t>HADM 541, Health Econ, 5 courses</w:t>
      </w:r>
    </w:p>
    <w:p w14:paraId="3736DC68" w14:textId="77777777" w:rsidR="00FF4597" w:rsidRDefault="00FF4597">
      <w:pPr>
        <w:pStyle w:val="content1"/>
      </w:pPr>
      <w:r>
        <w:t>HADM 542, Health Politics, 6 courses</w:t>
      </w:r>
    </w:p>
    <w:p w14:paraId="4EB24C8F" w14:textId="77777777" w:rsidR="00FF4597" w:rsidRDefault="00FF4597">
      <w:pPr>
        <w:pStyle w:val="content1"/>
      </w:pPr>
      <w:r>
        <w:t>HADM 543, Long-Term Care, 3 courses</w:t>
      </w:r>
    </w:p>
    <w:p w14:paraId="292FEE6E" w14:textId="77777777" w:rsidR="00FF4597" w:rsidRDefault="00FF4597">
      <w:pPr>
        <w:pStyle w:val="content1"/>
      </w:pPr>
      <w:r>
        <w:t xml:space="preserve">HADM 545, Health Fin </w:t>
      </w:r>
      <w:proofErr w:type="spellStart"/>
      <w:r>
        <w:t>Mgmt</w:t>
      </w:r>
      <w:proofErr w:type="spellEnd"/>
      <w:r>
        <w:t>, 3 courses</w:t>
      </w:r>
    </w:p>
    <w:p w14:paraId="2EDABBB1" w14:textId="77777777" w:rsidR="00FF4597" w:rsidRDefault="00FF4597">
      <w:pPr>
        <w:pStyle w:val="content1"/>
      </w:pPr>
      <w:r>
        <w:t>HADM 594, Research Topics, 13 courses</w:t>
      </w:r>
    </w:p>
    <w:p w14:paraId="185F44F4" w14:textId="77777777" w:rsidR="00FF4597" w:rsidRDefault="00FF4597">
      <w:pPr>
        <w:pStyle w:val="content1"/>
      </w:pPr>
      <w:r>
        <w:t>HADM 596, Individual Studies, 4 courses</w:t>
      </w:r>
    </w:p>
    <w:p w14:paraId="19E4FB57" w14:textId="77777777" w:rsidR="00FF4597" w:rsidRDefault="00FF4597">
      <w:pPr>
        <w:pStyle w:val="content1"/>
      </w:pPr>
      <w:r>
        <w:t xml:space="preserve">HPA 101, Intro </w:t>
      </w:r>
      <w:proofErr w:type="spellStart"/>
      <w:r>
        <w:t>Hlth</w:t>
      </w:r>
      <w:proofErr w:type="spellEnd"/>
      <w:r>
        <w:t xml:space="preserve"> Ser Org, 1 </w:t>
      </w:r>
      <w:proofErr w:type="gramStart"/>
      <w:r>
        <w:t>course</w:t>
      </w:r>
      <w:proofErr w:type="gramEnd"/>
    </w:p>
    <w:p w14:paraId="008B0303" w14:textId="77777777" w:rsidR="00FF4597" w:rsidRDefault="00FF4597">
      <w:pPr>
        <w:pStyle w:val="content1"/>
      </w:pPr>
      <w:r>
        <w:t xml:space="preserve">HPA 301W, </w:t>
      </w:r>
      <w:proofErr w:type="spellStart"/>
      <w:r>
        <w:t>Hlth</w:t>
      </w:r>
      <w:proofErr w:type="spellEnd"/>
      <w:r>
        <w:t xml:space="preserve"> Serv Pol </w:t>
      </w:r>
      <w:proofErr w:type="spellStart"/>
      <w:r>
        <w:t>Iss</w:t>
      </w:r>
      <w:proofErr w:type="spellEnd"/>
      <w:r>
        <w:t>, 6 courses</w:t>
      </w:r>
    </w:p>
    <w:p w14:paraId="6FFF4BB9" w14:textId="77777777" w:rsidR="00FF4597" w:rsidRDefault="00FF4597">
      <w:pPr>
        <w:pStyle w:val="content1"/>
      </w:pPr>
      <w:r>
        <w:t xml:space="preserve">HPA 395, </w:t>
      </w:r>
      <w:proofErr w:type="spellStart"/>
      <w:r>
        <w:t>Fld</w:t>
      </w:r>
      <w:proofErr w:type="spellEnd"/>
      <w:r>
        <w:t xml:space="preserve"> Exp in </w:t>
      </w:r>
      <w:proofErr w:type="spellStart"/>
      <w:r>
        <w:t>Hpa</w:t>
      </w:r>
      <w:proofErr w:type="spellEnd"/>
      <w:r>
        <w:t>, 8 courses</w:t>
      </w:r>
    </w:p>
    <w:p w14:paraId="3008FCE8" w14:textId="77777777" w:rsidR="00FF4597" w:rsidRDefault="00FF4597">
      <w:pPr>
        <w:pStyle w:val="content1"/>
      </w:pPr>
      <w:r>
        <w:t>HPA 450, Health Policies, 2 courses</w:t>
      </w:r>
    </w:p>
    <w:p w14:paraId="63DB29AB" w14:textId="77777777" w:rsidR="00FF4597" w:rsidRDefault="00FF4597">
      <w:pPr>
        <w:pStyle w:val="content1"/>
      </w:pPr>
      <w:r>
        <w:t xml:space="preserve">HPA 545, Intro Health Econ, 1 </w:t>
      </w:r>
      <w:proofErr w:type="gramStart"/>
      <w:r>
        <w:t>course</w:t>
      </w:r>
      <w:proofErr w:type="gramEnd"/>
    </w:p>
    <w:p w14:paraId="69DA79B5" w14:textId="77777777" w:rsidR="00FF4597" w:rsidRDefault="00FF4597">
      <w:pPr>
        <w:pStyle w:val="content1"/>
      </w:pPr>
      <w:r>
        <w:t xml:space="preserve">PADM 503, Research Methods, 1 </w:t>
      </w:r>
      <w:proofErr w:type="gramStart"/>
      <w:r>
        <w:t>course</w:t>
      </w:r>
      <w:proofErr w:type="gramEnd"/>
    </w:p>
    <w:p w14:paraId="7D7C06DE" w14:textId="77777777" w:rsidR="00FF4597" w:rsidRDefault="00FF4597">
      <w:pPr>
        <w:pStyle w:val="content1"/>
      </w:pPr>
      <w:r>
        <w:t xml:space="preserve">PADM 600, Thesis Research, 1 </w:t>
      </w:r>
      <w:proofErr w:type="gramStart"/>
      <w:r>
        <w:t>course</w:t>
      </w:r>
      <w:proofErr w:type="gramEnd"/>
    </w:p>
    <w:p w14:paraId="1A2064FE" w14:textId="77777777" w:rsidR="00FF4597" w:rsidRDefault="00FF4597">
      <w:pPr>
        <w:pStyle w:val="content1"/>
      </w:pPr>
      <w:r>
        <w:t xml:space="preserve">PADM 601, </w:t>
      </w:r>
      <w:proofErr w:type="spellStart"/>
      <w:proofErr w:type="gramStart"/>
      <w:r>
        <w:t>Ph.D</w:t>
      </w:r>
      <w:proofErr w:type="spellEnd"/>
      <w:proofErr w:type="gramEnd"/>
      <w:r>
        <w:t xml:space="preserve"> Dis Full-Time, 1 course</w:t>
      </w:r>
    </w:p>
    <w:p w14:paraId="67CF1EF1" w14:textId="77777777" w:rsidR="00FF4597" w:rsidRDefault="00FF4597">
      <w:pPr>
        <w:pStyle w:val="section2"/>
      </w:pPr>
    </w:p>
    <w:p w14:paraId="0FE2E603" w14:textId="77777777" w:rsidR="00FF4597" w:rsidRDefault="00FF4597">
      <w:pPr>
        <w:pStyle w:val="section2"/>
      </w:pPr>
      <w:r>
        <w:t>Directed Student Learning</w:t>
      </w:r>
    </w:p>
    <w:p w14:paraId="0E9EA821" w14:textId="77777777" w:rsidR="00FF4597" w:rsidRDefault="00FF4597">
      <w:pPr>
        <w:pStyle w:val="content1"/>
      </w:pPr>
    </w:p>
    <w:p w14:paraId="77A4C5D0" w14:textId="77777777" w:rsidR="00FF4597" w:rsidRDefault="00FF4597">
      <w:pPr>
        <w:pStyle w:val="content1"/>
      </w:pPr>
      <w:proofErr w:type="spellStart"/>
      <w:r>
        <w:t>Shahinshah</w:t>
      </w:r>
      <w:proofErr w:type="spellEnd"/>
      <w:r>
        <w:t xml:space="preserve"> Azim, Ph.D. Dissertation Committee (August 2017 - September 2019).</w:t>
      </w:r>
    </w:p>
    <w:p w14:paraId="0745B5E0" w14:textId="77777777" w:rsidR="00FF4597" w:rsidRDefault="00FF4597">
      <w:pPr>
        <w:pStyle w:val="content1"/>
      </w:pPr>
    </w:p>
    <w:p w14:paraId="185F08DA" w14:textId="77777777" w:rsidR="00FF4597" w:rsidRDefault="00FF4597">
      <w:pPr>
        <w:pStyle w:val="content1"/>
      </w:pPr>
      <w:proofErr w:type="spellStart"/>
      <w:r>
        <w:t>Gunah</w:t>
      </w:r>
      <w:proofErr w:type="spellEnd"/>
      <w:r>
        <w:t xml:space="preserve"> Kim, Ph.D. Dissertation Committee (August 22, 2022 - Present).</w:t>
      </w:r>
    </w:p>
    <w:p w14:paraId="10E348B3" w14:textId="77777777" w:rsidR="00FF4597" w:rsidRDefault="00FF4597">
      <w:pPr>
        <w:pStyle w:val="content1"/>
      </w:pPr>
    </w:p>
    <w:p w14:paraId="7A68A2A9" w14:textId="77777777" w:rsidR="00FF4597" w:rsidRDefault="00FF4597">
      <w:pPr>
        <w:pStyle w:val="content1"/>
      </w:pPr>
      <w:r>
        <w:t>Aravind Menon, Ph.D. Dissertation Committee (October 19, 2019 - Present).</w:t>
      </w:r>
    </w:p>
    <w:p w14:paraId="1B3530F9" w14:textId="77777777" w:rsidR="00FF4597" w:rsidRDefault="00FF4597">
      <w:pPr>
        <w:pStyle w:val="content1"/>
      </w:pPr>
    </w:p>
    <w:p w14:paraId="62A4726F" w14:textId="77777777" w:rsidR="00FF4597" w:rsidRDefault="00FF4597">
      <w:pPr>
        <w:pStyle w:val="content1"/>
      </w:pPr>
      <w:proofErr w:type="spellStart"/>
      <w:r>
        <w:t>Mingean</w:t>
      </w:r>
      <w:proofErr w:type="spellEnd"/>
      <w:r>
        <w:t xml:space="preserve"> Park, Ph.D. Dissertation Committee (May 14, 2022 - Present).</w:t>
      </w:r>
    </w:p>
    <w:p w14:paraId="59C6EC15" w14:textId="77777777" w:rsidR="00FF4597" w:rsidRDefault="00FF4597">
      <w:pPr>
        <w:pStyle w:val="content1"/>
      </w:pPr>
    </w:p>
    <w:p w14:paraId="3F5BC0B7" w14:textId="77777777" w:rsidR="00FF4597" w:rsidRDefault="00FF4597">
      <w:pPr>
        <w:pStyle w:val="content1"/>
      </w:pPr>
      <w:r>
        <w:t>Shannon Porterfield, Undergraduate Honors Thesis (January 2018 - May 2018).</w:t>
      </w:r>
    </w:p>
    <w:p w14:paraId="3DFCF337" w14:textId="77777777" w:rsidR="00FF4597" w:rsidRDefault="00FF4597">
      <w:pPr>
        <w:pStyle w:val="content1"/>
      </w:pPr>
    </w:p>
    <w:p w14:paraId="2C0B4A71" w14:textId="77777777" w:rsidR="00FF4597" w:rsidRDefault="00FF4597">
      <w:pPr>
        <w:pStyle w:val="content1"/>
      </w:pPr>
      <w:r>
        <w:t>Saahir Shafi, Ph.D. Dissertation Committee (May 20, 2021 - May 8, 2022).</w:t>
      </w:r>
    </w:p>
    <w:p w14:paraId="48339323" w14:textId="77777777" w:rsidR="00FF4597" w:rsidRDefault="00FF4597">
      <w:pPr>
        <w:pStyle w:val="content1"/>
      </w:pPr>
    </w:p>
    <w:p w14:paraId="7DA0877E" w14:textId="77777777" w:rsidR="00FF4597" w:rsidRDefault="00FF4597">
      <w:pPr>
        <w:pStyle w:val="content1"/>
      </w:pPr>
      <w:r>
        <w:t>Victoria Williams, Ph.D. Dissertation Committee (July 23, 2023 - Present).</w:t>
      </w:r>
    </w:p>
    <w:p w14:paraId="127AEE8D" w14:textId="77777777" w:rsidR="00FF4597" w:rsidRDefault="00FF4597">
      <w:pPr>
        <w:pStyle w:val="section1"/>
      </w:pPr>
    </w:p>
    <w:p w14:paraId="111E61C8" w14:textId="77777777" w:rsidR="00FF4597" w:rsidRDefault="00FF4597">
      <w:pPr>
        <w:pStyle w:val="section1"/>
      </w:pPr>
    </w:p>
    <w:p w14:paraId="30F2FA91" w14:textId="77777777" w:rsidR="00FF4597" w:rsidRDefault="00FF4597">
      <w:pPr>
        <w:pStyle w:val="section1"/>
      </w:pPr>
    </w:p>
    <w:p w14:paraId="5D0B3EBD" w14:textId="77777777" w:rsidR="00C74BD8" w:rsidRDefault="00C74BD8">
      <w:pPr>
        <w:pStyle w:val="section1"/>
      </w:pPr>
    </w:p>
    <w:p w14:paraId="3478702E" w14:textId="77777777" w:rsidR="00C74BD8" w:rsidRDefault="00C74BD8">
      <w:pPr>
        <w:pStyle w:val="section1"/>
      </w:pPr>
    </w:p>
    <w:p w14:paraId="0949B0DC" w14:textId="77777777" w:rsidR="00C74BD8" w:rsidRDefault="00C74BD8">
      <w:pPr>
        <w:pStyle w:val="section1"/>
      </w:pPr>
    </w:p>
    <w:p w14:paraId="44EBBDB3" w14:textId="77777777" w:rsidR="00C74BD8" w:rsidRDefault="00C74BD8">
      <w:pPr>
        <w:pStyle w:val="section1"/>
      </w:pPr>
    </w:p>
    <w:p w14:paraId="6F542F62" w14:textId="77777777" w:rsidR="00FF4597" w:rsidRDefault="00FF4597">
      <w:pPr>
        <w:pStyle w:val="section1"/>
      </w:pPr>
      <w:r>
        <w:lastRenderedPageBreak/>
        <w:t>Service</w:t>
      </w:r>
    </w:p>
    <w:p w14:paraId="0BAAAD3A" w14:textId="77777777" w:rsidR="00FF4597" w:rsidRDefault="00FF4597">
      <w:pPr>
        <w:widowControl w:val="0"/>
        <w:tabs>
          <w:tab w:val="center" w:pos="5040"/>
        </w:tabs>
        <w:outlineLvl w:val="1"/>
        <w:rPr>
          <w:b/>
          <w:bCs/>
          <w:sz w:val="24"/>
          <w:szCs w:val="24"/>
        </w:rPr>
      </w:pPr>
    </w:p>
    <w:p w14:paraId="2DC44FD4" w14:textId="77777777" w:rsidR="00FF4597" w:rsidRDefault="00FF4597">
      <w:pPr>
        <w:widowControl w:val="0"/>
        <w:tabs>
          <w:tab w:val="center" w:pos="5040"/>
        </w:tabs>
        <w:outlineLvl w:val="1"/>
        <w:rPr>
          <w:b/>
          <w:bCs/>
          <w:sz w:val="24"/>
          <w:szCs w:val="24"/>
        </w:rPr>
      </w:pPr>
      <w:r>
        <w:rPr>
          <w:b/>
          <w:bCs/>
          <w:sz w:val="24"/>
          <w:szCs w:val="24"/>
        </w:rPr>
        <w:t>Service to the University</w:t>
      </w:r>
    </w:p>
    <w:p w14:paraId="5F3755F9" w14:textId="77777777" w:rsidR="00FF4597" w:rsidRDefault="00FF4597">
      <w:pPr>
        <w:widowControl w:val="0"/>
        <w:ind w:left="720"/>
        <w:outlineLvl w:val="2"/>
        <w:rPr>
          <w:b/>
          <w:bCs/>
        </w:rPr>
      </w:pPr>
    </w:p>
    <w:p w14:paraId="68EA291E" w14:textId="77777777" w:rsidR="00FF4597" w:rsidRDefault="00FF4597">
      <w:pPr>
        <w:widowControl w:val="0"/>
        <w:ind w:left="720"/>
        <w:outlineLvl w:val="2"/>
        <w:rPr>
          <w:b/>
          <w:bCs/>
        </w:rPr>
      </w:pPr>
      <w:r>
        <w:rPr>
          <w:b/>
          <w:bCs/>
        </w:rPr>
        <w:t>College</w:t>
      </w:r>
    </w:p>
    <w:p w14:paraId="7A3840CE" w14:textId="77777777" w:rsidR="00FF4597" w:rsidRDefault="00FF4597">
      <w:pPr>
        <w:widowControl w:val="0"/>
        <w:ind w:left="1260" w:hanging="360"/>
        <w:outlineLvl w:val="4"/>
        <w:rPr>
          <w:b/>
          <w:bCs/>
        </w:rPr>
      </w:pPr>
    </w:p>
    <w:p w14:paraId="5B1B2807" w14:textId="77777777" w:rsidR="00FF4597" w:rsidRDefault="00FF4597">
      <w:pPr>
        <w:widowControl w:val="0"/>
        <w:ind w:left="1260" w:hanging="360"/>
        <w:outlineLvl w:val="4"/>
        <w:rPr>
          <w:b/>
          <w:bCs/>
        </w:rPr>
      </w:pPr>
      <w:r>
        <w:rPr>
          <w:b/>
          <w:bCs/>
        </w:rPr>
        <w:t>Committee Work</w:t>
      </w:r>
    </w:p>
    <w:p w14:paraId="3BDB84DC" w14:textId="77777777" w:rsidR="00FF4597" w:rsidRDefault="00FF4597">
      <w:pPr>
        <w:widowControl w:val="0"/>
        <w:ind w:left="1440"/>
      </w:pPr>
    </w:p>
    <w:p w14:paraId="6F84D079" w14:textId="77777777" w:rsidR="00FF4597" w:rsidRDefault="00FF4597">
      <w:pPr>
        <w:widowControl w:val="0"/>
        <w:ind w:left="1440"/>
      </w:pPr>
      <w:r>
        <w:t>Ackroyd Scholarship Committee, Committee Member. (August 28, 2018 - Present).</w:t>
      </w:r>
    </w:p>
    <w:p w14:paraId="5FE6F06B" w14:textId="77777777" w:rsidR="00FF4597" w:rsidRDefault="00FF4597">
      <w:pPr>
        <w:widowControl w:val="0"/>
        <w:ind w:left="1440"/>
      </w:pPr>
    </w:p>
    <w:p w14:paraId="39A21D47" w14:textId="77777777" w:rsidR="00FF4597" w:rsidRDefault="00FF4597">
      <w:pPr>
        <w:widowControl w:val="0"/>
        <w:ind w:left="1440"/>
      </w:pPr>
      <w:r>
        <w:t>Adjunct Faculty Affairs Committee, Committee Member. (September 9, 2021 - May 8, 2022).</w:t>
      </w:r>
    </w:p>
    <w:p w14:paraId="7E77EE5A" w14:textId="77777777" w:rsidR="00FF4597" w:rsidRDefault="00FF4597">
      <w:pPr>
        <w:widowControl w:val="0"/>
        <w:ind w:left="1440"/>
      </w:pPr>
    </w:p>
    <w:p w14:paraId="59FFF5BE" w14:textId="77777777" w:rsidR="00FF4597" w:rsidRDefault="00FF4597">
      <w:pPr>
        <w:widowControl w:val="0"/>
        <w:ind w:left="1440"/>
      </w:pPr>
      <w:r>
        <w:t>EAGER Proposal Reviewer, Office of Research and Outreach, Peer Reviewer. (February 23, 2022 - March 15, 2022).</w:t>
      </w:r>
    </w:p>
    <w:p w14:paraId="0C2EA92E" w14:textId="77777777" w:rsidR="00FF4597" w:rsidRDefault="00FF4597">
      <w:pPr>
        <w:widowControl w:val="0"/>
        <w:ind w:left="1440"/>
      </w:pPr>
    </w:p>
    <w:p w14:paraId="751CFBAF" w14:textId="77777777" w:rsidR="00FF4597" w:rsidRDefault="00FF4597">
      <w:pPr>
        <w:widowControl w:val="0"/>
        <w:ind w:left="1440"/>
      </w:pPr>
      <w:r>
        <w:t>EAGER Proposal Reviewer, Office of Research and Outreach, Peer Reviewer. (December 5, 2021 - January 7, 2022).</w:t>
      </w:r>
    </w:p>
    <w:p w14:paraId="69D381E5" w14:textId="77777777" w:rsidR="00FF4597" w:rsidRDefault="00FF4597">
      <w:pPr>
        <w:widowControl w:val="0"/>
        <w:ind w:left="1440"/>
      </w:pPr>
    </w:p>
    <w:p w14:paraId="722B294C" w14:textId="77777777" w:rsidR="00FF4597" w:rsidRDefault="00FF4597">
      <w:pPr>
        <w:widowControl w:val="0"/>
        <w:ind w:left="1440"/>
      </w:pPr>
      <w:r>
        <w:t>MS in Speech-Language Pathologist Proposal Committee, Committee Member. (November 11, 2020 - May 14, 2021).</w:t>
      </w:r>
    </w:p>
    <w:p w14:paraId="26A36AC3" w14:textId="77777777" w:rsidR="00FF4597" w:rsidRDefault="00FF4597">
      <w:pPr>
        <w:widowControl w:val="0"/>
        <w:ind w:left="720"/>
        <w:outlineLvl w:val="2"/>
        <w:rPr>
          <w:b/>
          <w:bCs/>
        </w:rPr>
      </w:pPr>
    </w:p>
    <w:p w14:paraId="66437D99" w14:textId="77777777" w:rsidR="00FF4597" w:rsidRDefault="00FF4597">
      <w:pPr>
        <w:widowControl w:val="0"/>
        <w:ind w:left="720"/>
        <w:outlineLvl w:val="2"/>
        <w:rPr>
          <w:b/>
          <w:bCs/>
        </w:rPr>
      </w:pPr>
      <w:r>
        <w:rPr>
          <w:b/>
          <w:bCs/>
        </w:rPr>
        <w:t>Division</w:t>
      </w:r>
    </w:p>
    <w:p w14:paraId="463650B7" w14:textId="77777777" w:rsidR="00FF4597" w:rsidRDefault="00FF4597">
      <w:pPr>
        <w:widowControl w:val="0"/>
        <w:ind w:left="1260" w:hanging="360"/>
        <w:outlineLvl w:val="4"/>
        <w:rPr>
          <w:b/>
          <w:bCs/>
        </w:rPr>
      </w:pPr>
    </w:p>
    <w:p w14:paraId="2CC3592B" w14:textId="77777777" w:rsidR="00FF4597" w:rsidRDefault="00FF4597">
      <w:pPr>
        <w:widowControl w:val="0"/>
        <w:ind w:left="1260" w:hanging="360"/>
        <w:outlineLvl w:val="4"/>
        <w:rPr>
          <w:b/>
          <w:bCs/>
        </w:rPr>
      </w:pPr>
      <w:r>
        <w:rPr>
          <w:b/>
          <w:bCs/>
        </w:rPr>
        <w:t>Committee Work</w:t>
      </w:r>
    </w:p>
    <w:p w14:paraId="5D40948C" w14:textId="77777777" w:rsidR="00FF4597" w:rsidRDefault="00FF4597">
      <w:pPr>
        <w:widowControl w:val="0"/>
        <w:ind w:left="1440"/>
      </w:pPr>
    </w:p>
    <w:p w14:paraId="118F951B" w14:textId="77777777" w:rsidR="00FF4597" w:rsidRDefault="00FF4597">
      <w:pPr>
        <w:widowControl w:val="0"/>
        <w:ind w:left="1440"/>
      </w:pPr>
      <w:r>
        <w:t>SSRI Co-Hire Search Committee, Chairperson. (December 18, 2020 - May 14, 2021).</w:t>
      </w:r>
    </w:p>
    <w:p w14:paraId="62A8BDAA" w14:textId="77777777" w:rsidR="00FF4597" w:rsidRDefault="00FF4597">
      <w:pPr>
        <w:widowControl w:val="0"/>
        <w:ind w:left="1440"/>
      </w:pPr>
    </w:p>
    <w:p w14:paraId="7E81055C" w14:textId="76837B9A" w:rsidR="00FF4597" w:rsidRDefault="00FF4597">
      <w:pPr>
        <w:widowControl w:val="0"/>
        <w:ind w:left="1440"/>
      </w:pPr>
      <w:r>
        <w:t>Health Administration Faculty Search Committee, Chairperson. (August 21, 201</w:t>
      </w:r>
      <w:r w:rsidR="00C74BD8">
        <w:t>8</w:t>
      </w:r>
      <w:r>
        <w:t xml:space="preserve"> - May 14, 2020).</w:t>
      </w:r>
    </w:p>
    <w:p w14:paraId="574D0EFB" w14:textId="77777777" w:rsidR="00FF4597" w:rsidRDefault="00FF4597">
      <w:pPr>
        <w:widowControl w:val="0"/>
        <w:ind w:left="1440"/>
      </w:pPr>
    </w:p>
    <w:p w14:paraId="42448C93" w14:textId="77777777" w:rsidR="00FF4597" w:rsidRDefault="00FF4597">
      <w:pPr>
        <w:widowControl w:val="0"/>
        <w:ind w:left="1440"/>
      </w:pPr>
      <w:proofErr w:type="spellStart"/>
      <w:r>
        <w:t>HealthAmerica</w:t>
      </w:r>
      <w:proofErr w:type="spellEnd"/>
      <w:r>
        <w:t xml:space="preserve"> &amp; Highmark Blue Shield Graduate Fellowship Committee, Committee Member. (September 8, 2017 - May 6, 2018).</w:t>
      </w:r>
    </w:p>
    <w:p w14:paraId="3998393E" w14:textId="77777777" w:rsidR="00FF4597" w:rsidRDefault="00FF4597">
      <w:pPr>
        <w:widowControl w:val="0"/>
        <w:ind w:left="1440"/>
      </w:pPr>
    </w:p>
    <w:p w14:paraId="1FD8CB81" w14:textId="77777777" w:rsidR="00FF4597" w:rsidRDefault="00FF4597">
      <w:pPr>
        <w:widowControl w:val="0"/>
        <w:ind w:left="1440"/>
      </w:pPr>
      <w:r>
        <w:t>Health Administration Faculty Search Committee, Committee Member. (August 21, 2017 - May 6, 2018).</w:t>
      </w:r>
    </w:p>
    <w:p w14:paraId="3C115A1F" w14:textId="77777777" w:rsidR="00FF4597" w:rsidRDefault="00FF4597">
      <w:pPr>
        <w:widowControl w:val="0"/>
        <w:ind w:left="1440"/>
      </w:pPr>
    </w:p>
    <w:p w14:paraId="00BB2CE9" w14:textId="77777777" w:rsidR="00FF4597" w:rsidRDefault="00FF4597">
      <w:pPr>
        <w:widowControl w:val="0"/>
        <w:ind w:left="1440"/>
      </w:pPr>
      <w:r>
        <w:t>MHA Program Benchmark Committee, Committee Member. (October 4, 2016 - December 16, 2016).</w:t>
      </w:r>
    </w:p>
    <w:p w14:paraId="210D226A" w14:textId="77777777" w:rsidR="00FF4597" w:rsidRDefault="00FF4597">
      <w:pPr>
        <w:widowControl w:val="0"/>
        <w:ind w:left="1260" w:hanging="360"/>
        <w:outlineLvl w:val="4"/>
        <w:rPr>
          <w:b/>
          <w:bCs/>
        </w:rPr>
      </w:pPr>
    </w:p>
    <w:p w14:paraId="0FEE0142" w14:textId="77777777" w:rsidR="00FF4597" w:rsidRDefault="00FF4597">
      <w:pPr>
        <w:widowControl w:val="0"/>
        <w:ind w:left="1260" w:hanging="360"/>
        <w:outlineLvl w:val="4"/>
        <w:rPr>
          <w:b/>
          <w:bCs/>
        </w:rPr>
      </w:pPr>
      <w:r>
        <w:rPr>
          <w:b/>
          <w:bCs/>
        </w:rPr>
        <w:t>Participation in Recruitment and Retention Activities</w:t>
      </w:r>
    </w:p>
    <w:p w14:paraId="38B2FA69" w14:textId="77777777" w:rsidR="00FF4597" w:rsidRDefault="00FF4597">
      <w:pPr>
        <w:widowControl w:val="0"/>
        <w:ind w:left="1440"/>
      </w:pPr>
    </w:p>
    <w:p w14:paraId="453D5D88" w14:textId="77777777" w:rsidR="00FF4597" w:rsidRDefault="00FF4597">
      <w:pPr>
        <w:widowControl w:val="0"/>
        <w:ind w:left="1440"/>
      </w:pPr>
      <w:r>
        <w:t>Graduate School Open House, Representative. (January 9, 2018 - Present).</w:t>
      </w:r>
    </w:p>
    <w:p w14:paraId="72741A0C" w14:textId="77777777" w:rsidR="00FF4597" w:rsidRDefault="00FF4597">
      <w:pPr>
        <w:widowControl w:val="0"/>
        <w:ind w:left="1440"/>
      </w:pPr>
    </w:p>
    <w:p w14:paraId="6B183A4A" w14:textId="77777777" w:rsidR="00FF4597" w:rsidRDefault="00FF4597">
      <w:pPr>
        <w:widowControl w:val="0"/>
        <w:ind w:left="1440"/>
      </w:pPr>
      <w:r>
        <w:t>Undergraduate New Student Orientation, Representative. (August 1, 2017 - Present).</w:t>
      </w:r>
    </w:p>
    <w:p w14:paraId="41D627FC" w14:textId="77777777" w:rsidR="00FF4597" w:rsidRDefault="00FF4597">
      <w:pPr>
        <w:widowControl w:val="0"/>
        <w:ind w:left="1440"/>
      </w:pPr>
    </w:p>
    <w:p w14:paraId="4FC8CC82" w14:textId="77777777" w:rsidR="00FF4597" w:rsidRDefault="00FF4597">
      <w:pPr>
        <w:widowControl w:val="0"/>
        <w:ind w:left="1440"/>
      </w:pPr>
      <w:r>
        <w:t>Undergraduate Open House, Representative. (October 13, 2016 - Present).</w:t>
      </w:r>
    </w:p>
    <w:p w14:paraId="5868B997" w14:textId="77777777" w:rsidR="00FF4597" w:rsidRDefault="00FF4597">
      <w:pPr>
        <w:widowControl w:val="0"/>
        <w:ind w:left="720"/>
        <w:outlineLvl w:val="2"/>
        <w:rPr>
          <w:b/>
          <w:bCs/>
        </w:rPr>
      </w:pPr>
    </w:p>
    <w:p w14:paraId="44A4B8B0" w14:textId="77777777" w:rsidR="00FF4597" w:rsidRDefault="00FF4597">
      <w:pPr>
        <w:widowControl w:val="0"/>
        <w:ind w:left="720"/>
        <w:outlineLvl w:val="2"/>
        <w:rPr>
          <w:b/>
          <w:bCs/>
        </w:rPr>
      </w:pPr>
      <w:r>
        <w:rPr>
          <w:b/>
          <w:bCs/>
        </w:rPr>
        <w:t>School</w:t>
      </w:r>
    </w:p>
    <w:p w14:paraId="7E4E01D0" w14:textId="77777777" w:rsidR="00FF4597" w:rsidRDefault="00FF4597">
      <w:pPr>
        <w:widowControl w:val="0"/>
        <w:ind w:left="1260" w:hanging="360"/>
        <w:outlineLvl w:val="4"/>
        <w:rPr>
          <w:b/>
          <w:bCs/>
        </w:rPr>
      </w:pPr>
    </w:p>
    <w:p w14:paraId="11A88C84" w14:textId="77777777" w:rsidR="00FF4597" w:rsidRDefault="00FF4597">
      <w:pPr>
        <w:widowControl w:val="0"/>
        <w:ind w:left="1260" w:hanging="360"/>
        <w:outlineLvl w:val="4"/>
        <w:rPr>
          <w:b/>
          <w:bCs/>
        </w:rPr>
      </w:pPr>
      <w:r>
        <w:rPr>
          <w:b/>
          <w:bCs/>
        </w:rPr>
        <w:t>Committee Work</w:t>
      </w:r>
    </w:p>
    <w:p w14:paraId="0A23527D" w14:textId="77777777" w:rsidR="00FF4597" w:rsidRDefault="00FF4597">
      <w:pPr>
        <w:widowControl w:val="0"/>
        <w:ind w:left="1440"/>
      </w:pPr>
    </w:p>
    <w:p w14:paraId="0820312C" w14:textId="7D7B58EF" w:rsidR="00FF4597" w:rsidRDefault="00FF4597">
      <w:pPr>
        <w:widowControl w:val="0"/>
        <w:ind w:left="1440"/>
      </w:pPr>
      <w:r>
        <w:t>PhD Admission Committee, Committee Member. (January 7, 202</w:t>
      </w:r>
      <w:r w:rsidR="00C74BD8">
        <w:t>2</w:t>
      </w:r>
      <w:r>
        <w:t xml:space="preserve"> - May 1, 2023).</w:t>
      </w:r>
    </w:p>
    <w:p w14:paraId="391C7ECC" w14:textId="77777777" w:rsidR="00FF4597" w:rsidRDefault="00FF4597" w:rsidP="00C74BD8">
      <w:pPr>
        <w:widowControl w:val="0"/>
      </w:pPr>
    </w:p>
    <w:p w14:paraId="15392ECE" w14:textId="77777777" w:rsidR="00FF4597" w:rsidRDefault="00FF4597">
      <w:pPr>
        <w:widowControl w:val="0"/>
        <w:ind w:left="1440"/>
      </w:pPr>
      <w:r>
        <w:t xml:space="preserve">PADM 503 &amp; 504 </w:t>
      </w:r>
      <w:proofErr w:type="spellStart"/>
      <w:r>
        <w:t>Opt</w:t>
      </w:r>
      <w:proofErr w:type="spellEnd"/>
      <w:r>
        <w:t xml:space="preserve"> Out Test Committee, Committee Member. (October 21, 2021 - </w:t>
      </w:r>
      <w:r>
        <w:lastRenderedPageBreak/>
        <w:t>November 6, 2021).</w:t>
      </w:r>
    </w:p>
    <w:p w14:paraId="255CCC43" w14:textId="77777777" w:rsidR="00FF4597" w:rsidRDefault="00FF4597">
      <w:pPr>
        <w:widowControl w:val="0"/>
        <w:ind w:left="1440"/>
      </w:pPr>
    </w:p>
    <w:p w14:paraId="7414E4D4" w14:textId="77777777" w:rsidR="00FF4597" w:rsidRDefault="00FF4597">
      <w:pPr>
        <w:widowControl w:val="0"/>
        <w:ind w:left="1440"/>
      </w:pPr>
      <w:r>
        <w:t>Scholarship Committee, Chairperson. (April 19, 2020 - June 19, 2020).</w:t>
      </w:r>
    </w:p>
    <w:p w14:paraId="4960ACF9" w14:textId="77777777" w:rsidR="00FF4597" w:rsidRDefault="00FF4597">
      <w:pPr>
        <w:widowControl w:val="0"/>
        <w:ind w:left="1440"/>
      </w:pPr>
    </w:p>
    <w:p w14:paraId="1CD8B25D" w14:textId="77777777" w:rsidR="00FF4597" w:rsidRDefault="00FF4597">
      <w:pPr>
        <w:widowControl w:val="0"/>
        <w:ind w:left="1440"/>
      </w:pPr>
      <w:r>
        <w:t>SPA Award Committee, Committee Member. (August 22, 2018 - May 4, 2019).</w:t>
      </w:r>
    </w:p>
    <w:p w14:paraId="57B1D2F1" w14:textId="77777777" w:rsidR="00FF4597" w:rsidRDefault="00FF4597">
      <w:pPr>
        <w:widowControl w:val="0"/>
        <w:ind w:left="1440"/>
      </w:pPr>
    </w:p>
    <w:p w14:paraId="5BF64BBB" w14:textId="77777777" w:rsidR="00FF4597" w:rsidRDefault="00FF4597">
      <w:pPr>
        <w:widowControl w:val="0"/>
        <w:ind w:left="1440"/>
      </w:pPr>
      <w:r>
        <w:t>SPA Web Committee, Committee Member. (August 24, 2017 - May 6, 2018).</w:t>
      </w:r>
    </w:p>
    <w:p w14:paraId="0805CD4E" w14:textId="77777777" w:rsidR="00FF4597" w:rsidRDefault="00FF4597">
      <w:pPr>
        <w:widowControl w:val="0"/>
        <w:tabs>
          <w:tab w:val="center" w:pos="5040"/>
        </w:tabs>
        <w:outlineLvl w:val="1"/>
        <w:rPr>
          <w:b/>
          <w:bCs/>
          <w:sz w:val="24"/>
          <w:szCs w:val="24"/>
        </w:rPr>
      </w:pPr>
    </w:p>
    <w:p w14:paraId="61A1DE89" w14:textId="77777777" w:rsidR="00FF4597" w:rsidRDefault="00FF4597">
      <w:pPr>
        <w:widowControl w:val="0"/>
        <w:tabs>
          <w:tab w:val="center" w:pos="5040"/>
        </w:tabs>
        <w:outlineLvl w:val="1"/>
        <w:rPr>
          <w:b/>
          <w:bCs/>
          <w:sz w:val="24"/>
          <w:szCs w:val="24"/>
        </w:rPr>
      </w:pPr>
      <w:r>
        <w:rPr>
          <w:b/>
          <w:bCs/>
          <w:sz w:val="24"/>
          <w:szCs w:val="24"/>
        </w:rPr>
        <w:t>Service to Society as a Representative of the University</w:t>
      </w:r>
    </w:p>
    <w:p w14:paraId="19E30643" w14:textId="77777777" w:rsidR="00FF4597" w:rsidRDefault="00FF4597">
      <w:pPr>
        <w:widowControl w:val="0"/>
        <w:ind w:left="720"/>
        <w:outlineLvl w:val="2"/>
        <w:rPr>
          <w:b/>
          <w:bCs/>
        </w:rPr>
      </w:pPr>
    </w:p>
    <w:p w14:paraId="3573FFAC" w14:textId="77777777" w:rsidR="00FF4597" w:rsidRDefault="00FF4597">
      <w:pPr>
        <w:widowControl w:val="0"/>
        <w:ind w:left="720"/>
        <w:outlineLvl w:val="2"/>
        <w:rPr>
          <w:b/>
          <w:bCs/>
        </w:rPr>
      </w:pPr>
      <w:r>
        <w:rPr>
          <w:b/>
          <w:bCs/>
        </w:rPr>
        <w:t>Service to Citizen and/or Client Groups</w:t>
      </w:r>
    </w:p>
    <w:p w14:paraId="3E244054" w14:textId="77777777" w:rsidR="00FF4597" w:rsidRDefault="00FF4597">
      <w:pPr>
        <w:widowControl w:val="0"/>
        <w:ind w:left="1440"/>
      </w:pPr>
    </w:p>
    <w:p w14:paraId="0FC49E00" w14:textId="77777777" w:rsidR="00FF4597" w:rsidRDefault="00FF4597">
      <w:pPr>
        <w:widowControl w:val="0"/>
        <w:ind w:left="1440"/>
      </w:pPr>
      <w:r>
        <w:t>Science on Tap in Middletown, Co-Organizer. (October 3, 2019 - May 14, 2020).</w:t>
      </w:r>
    </w:p>
    <w:p w14:paraId="3EF7DC1C" w14:textId="77777777" w:rsidR="00FF4597" w:rsidRDefault="00FF4597">
      <w:pPr>
        <w:widowControl w:val="0"/>
        <w:ind w:left="720"/>
        <w:outlineLvl w:val="2"/>
        <w:rPr>
          <w:b/>
          <w:bCs/>
        </w:rPr>
      </w:pPr>
    </w:p>
    <w:p w14:paraId="45C403B3" w14:textId="77777777" w:rsidR="00FF4597" w:rsidRDefault="00FF4597">
      <w:pPr>
        <w:widowControl w:val="0"/>
        <w:ind w:left="720"/>
        <w:outlineLvl w:val="2"/>
        <w:rPr>
          <w:b/>
          <w:bCs/>
        </w:rPr>
      </w:pPr>
      <w:r>
        <w:rPr>
          <w:b/>
          <w:bCs/>
        </w:rPr>
        <w:t>Service to Governmental Agencies</w:t>
      </w:r>
    </w:p>
    <w:p w14:paraId="0BCEC897" w14:textId="77777777" w:rsidR="00FF4597" w:rsidRDefault="00FF4597">
      <w:pPr>
        <w:widowControl w:val="0"/>
        <w:ind w:left="1440"/>
      </w:pPr>
    </w:p>
    <w:p w14:paraId="16F2052D" w14:textId="77777777" w:rsidR="00FF4597" w:rsidRDefault="00FF4597">
      <w:pPr>
        <w:widowControl w:val="0"/>
        <w:ind w:left="1440"/>
      </w:pPr>
      <w:r>
        <w:t>Impact of health behavior interventions on residential treatment facility placement among MA Youths, Pennsylvania Department of Human Services, Consultant, State. (April 20, 2021 - December 14, 2022).</w:t>
      </w:r>
    </w:p>
    <w:p w14:paraId="41FE3BB6" w14:textId="77777777" w:rsidR="00FF4597" w:rsidRDefault="00FF4597">
      <w:pPr>
        <w:widowControl w:val="0"/>
        <w:ind w:left="1440"/>
      </w:pPr>
    </w:p>
    <w:p w14:paraId="51458930" w14:textId="77777777" w:rsidR="00FF4597" w:rsidRDefault="00FF4597">
      <w:pPr>
        <w:widowControl w:val="0"/>
        <w:ind w:left="1440"/>
      </w:pPr>
      <w:r>
        <w:t>Participation Gap in PA WIC Program and Cost-Effective of Participating Organizations, Pennsylvania Department of Health, Consultant, State. (April 18, 2017 - December 31, 2017).</w:t>
      </w:r>
    </w:p>
    <w:p w14:paraId="4699D2A8" w14:textId="77777777" w:rsidR="00FF4597" w:rsidRDefault="00FF4597">
      <w:pPr>
        <w:widowControl w:val="0"/>
        <w:ind w:left="720"/>
        <w:outlineLvl w:val="2"/>
        <w:rPr>
          <w:b/>
          <w:bCs/>
        </w:rPr>
      </w:pPr>
    </w:p>
    <w:p w14:paraId="16334EC6" w14:textId="77777777" w:rsidR="00FF4597" w:rsidRDefault="00FF4597">
      <w:pPr>
        <w:widowControl w:val="0"/>
        <w:ind w:left="720"/>
        <w:outlineLvl w:val="2"/>
        <w:rPr>
          <w:b/>
          <w:bCs/>
        </w:rPr>
      </w:pPr>
      <w:r>
        <w:rPr>
          <w:b/>
          <w:bCs/>
        </w:rPr>
        <w:t>Service to Public and Private Organizations</w:t>
      </w:r>
    </w:p>
    <w:p w14:paraId="4961D04E" w14:textId="77777777" w:rsidR="00FF4597" w:rsidRDefault="00FF4597">
      <w:pPr>
        <w:widowControl w:val="0"/>
        <w:ind w:left="1440"/>
      </w:pPr>
    </w:p>
    <w:p w14:paraId="48811A06" w14:textId="77777777" w:rsidR="00FF4597" w:rsidRDefault="00FF4597">
      <w:pPr>
        <w:widowControl w:val="0"/>
        <w:ind w:left="1440"/>
      </w:pPr>
      <w:r>
        <w:t>Research Working Group of "Protecting Immigrant Families" Coalition, Presenter. (December 13, 2023).</w:t>
      </w:r>
    </w:p>
    <w:p w14:paraId="1F8B7F6D" w14:textId="77777777" w:rsidR="00FF4597" w:rsidRDefault="00FF4597">
      <w:pPr>
        <w:widowControl w:val="0"/>
        <w:tabs>
          <w:tab w:val="center" w:pos="5040"/>
        </w:tabs>
        <w:outlineLvl w:val="1"/>
        <w:rPr>
          <w:b/>
          <w:bCs/>
          <w:sz w:val="24"/>
          <w:szCs w:val="24"/>
        </w:rPr>
      </w:pPr>
    </w:p>
    <w:p w14:paraId="45A44613" w14:textId="77777777" w:rsidR="00FF4597" w:rsidRDefault="00FF4597">
      <w:pPr>
        <w:widowControl w:val="0"/>
        <w:tabs>
          <w:tab w:val="center" w:pos="5040"/>
        </w:tabs>
        <w:outlineLvl w:val="1"/>
        <w:rPr>
          <w:b/>
          <w:bCs/>
          <w:sz w:val="24"/>
          <w:szCs w:val="24"/>
        </w:rPr>
      </w:pPr>
      <w:r>
        <w:rPr>
          <w:b/>
          <w:bCs/>
          <w:sz w:val="24"/>
          <w:szCs w:val="24"/>
        </w:rPr>
        <w:t>Service to the Disciplines and to the Profession</w:t>
      </w:r>
    </w:p>
    <w:p w14:paraId="4A2119B3" w14:textId="77777777" w:rsidR="00FF4597" w:rsidRDefault="00FF4597">
      <w:pPr>
        <w:widowControl w:val="0"/>
        <w:ind w:left="720"/>
        <w:outlineLvl w:val="2"/>
        <w:rPr>
          <w:b/>
          <w:bCs/>
        </w:rPr>
      </w:pPr>
    </w:p>
    <w:p w14:paraId="72E3B6D9" w14:textId="77777777" w:rsidR="00FF4597" w:rsidRDefault="00FF4597">
      <w:pPr>
        <w:widowControl w:val="0"/>
        <w:ind w:left="720"/>
        <w:outlineLvl w:val="2"/>
        <w:rPr>
          <w:b/>
          <w:bCs/>
        </w:rPr>
      </w:pPr>
      <w:r>
        <w:rPr>
          <w:b/>
          <w:bCs/>
        </w:rPr>
        <w:t>Participation in or Service to Professional and Learned Societies</w:t>
      </w:r>
    </w:p>
    <w:p w14:paraId="24EAA655" w14:textId="77777777" w:rsidR="00FF4597" w:rsidRDefault="00FF4597">
      <w:pPr>
        <w:widowControl w:val="0"/>
        <w:ind w:left="1440"/>
      </w:pPr>
    </w:p>
    <w:p w14:paraId="58FBDC53" w14:textId="77777777" w:rsidR="00FF4597" w:rsidRDefault="00FF4597">
      <w:pPr>
        <w:widowControl w:val="0"/>
        <w:ind w:left="1440"/>
      </w:pPr>
      <w:r>
        <w:t>Appalachian Translational Research Network Membership Committee, Committee Member, Regional. (April 16, 2023 - Present).</w:t>
      </w:r>
    </w:p>
    <w:p w14:paraId="29F0A597" w14:textId="77777777" w:rsidR="00FF4597" w:rsidRDefault="00FF4597">
      <w:pPr>
        <w:widowControl w:val="0"/>
        <w:ind w:left="1440"/>
      </w:pPr>
    </w:p>
    <w:p w14:paraId="100D5C7D" w14:textId="77777777" w:rsidR="00FF4597" w:rsidRDefault="00FF4597">
      <w:pPr>
        <w:widowControl w:val="0"/>
        <w:ind w:left="1440"/>
      </w:pPr>
      <w:r>
        <w:t>2023 Appalachian Translational Research Network Annual Meeting Abstract Reviewer, Peer Reviewer. (August 8, 2023 - August 14, 2023).</w:t>
      </w:r>
    </w:p>
    <w:p w14:paraId="3AD88DD4" w14:textId="77777777" w:rsidR="00FF4597" w:rsidRDefault="00FF4597">
      <w:pPr>
        <w:widowControl w:val="0"/>
        <w:ind w:left="1440"/>
      </w:pPr>
    </w:p>
    <w:p w14:paraId="20C5CD11" w14:textId="77777777" w:rsidR="00FF4597" w:rsidRDefault="00FF4597">
      <w:pPr>
        <w:widowControl w:val="0"/>
        <w:ind w:left="1440"/>
      </w:pPr>
      <w:r>
        <w:t>2023 American Public Health Association Annual Meeting Abstract Reviewer, Peer Reviewer, National. (April 25, 2023 - May 3, 2023).</w:t>
      </w:r>
    </w:p>
    <w:p w14:paraId="6D512691" w14:textId="77777777" w:rsidR="00FF4597" w:rsidRDefault="00FF4597">
      <w:pPr>
        <w:widowControl w:val="0"/>
        <w:ind w:left="1440"/>
      </w:pPr>
    </w:p>
    <w:p w14:paraId="5D416DAD" w14:textId="77777777" w:rsidR="00FF4597" w:rsidRDefault="00FF4597">
      <w:pPr>
        <w:widowControl w:val="0"/>
        <w:ind w:left="1440"/>
      </w:pPr>
      <w:r>
        <w:t xml:space="preserve">2023 </w:t>
      </w:r>
      <w:proofErr w:type="spellStart"/>
      <w:r>
        <w:t>AcademyHealth</w:t>
      </w:r>
      <w:proofErr w:type="spellEnd"/>
      <w:r>
        <w:t xml:space="preserve"> Annual Meeting Abstract Reviewer, Peer Reviewer, National. (January 19, 2023 - February 1, 2023).</w:t>
      </w:r>
    </w:p>
    <w:p w14:paraId="175DFC3A" w14:textId="77777777" w:rsidR="00FF4597" w:rsidRDefault="00FF4597">
      <w:pPr>
        <w:widowControl w:val="0"/>
        <w:ind w:left="1440"/>
      </w:pPr>
    </w:p>
    <w:p w14:paraId="0BA1F665" w14:textId="77777777" w:rsidR="00FF4597" w:rsidRDefault="00FF4597">
      <w:pPr>
        <w:widowControl w:val="0"/>
        <w:ind w:left="1440"/>
      </w:pPr>
      <w:r>
        <w:t xml:space="preserve">APHA 2022 Annual Meeting </w:t>
      </w:r>
      <w:proofErr w:type="spellStart"/>
      <w:r>
        <w:t>Abtract</w:t>
      </w:r>
      <w:proofErr w:type="spellEnd"/>
      <w:r>
        <w:t xml:space="preserve"> Reviewer, Peer Reviewer, National. (May 16, 2022 - June 3, 2022).</w:t>
      </w:r>
    </w:p>
    <w:p w14:paraId="547A0A44" w14:textId="77777777" w:rsidR="00FF4597" w:rsidRDefault="00FF4597">
      <w:pPr>
        <w:widowControl w:val="0"/>
        <w:ind w:left="1440"/>
      </w:pPr>
    </w:p>
    <w:p w14:paraId="68E8BE26" w14:textId="77777777" w:rsidR="00FF4597" w:rsidRDefault="00FF4597">
      <w:pPr>
        <w:widowControl w:val="0"/>
        <w:ind w:left="1440"/>
      </w:pPr>
      <w:r>
        <w:t xml:space="preserve">2022 </w:t>
      </w:r>
      <w:proofErr w:type="spellStart"/>
      <w:r>
        <w:t>AcademyHealth</w:t>
      </w:r>
      <w:proofErr w:type="spellEnd"/>
      <w:r>
        <w:t xml:space="preserve"> Annual Meeting Abstract Reviewer, Peer Reviewer, National. (January 15, 2022 - February 2, 2022).</w:t>
      </w:r>
    </w:p>
    <w:p w14:paraId="293ED951" w14:textId="77777777" w:rsidR="00FF4597" w:rsidRDefault="00FF4597">
      <w:pPr>
        <w:widowControl w:val="0"/>
        <w:ind w:left="1440"/>
      </w:pPr>
    </w:p>
    <w:p w14:paraId="6B23D1F6" w14:textId="77777777" w:rsidR="00FF4597" w:rsidRDefault="00FF4597">
      <w:pPr>
        <w:widowControl w:val="0"/>
        <w:ind w:left="1440"/>
      </w:pPr>
      <w:r>
        <w:t>2021 American Public Health Association Annual Meeting Abstract Reviewer, Peer Reviewer, National. (April 16, 2021 - April 23, 2021).</w:t>
      </w:r>
    </w:p>
    <w:p w14:paraId="62D330DA" w14:textId="77777777" w:rsidR="00FF4597" w:rsidRDefault="00FF4597">
      <w:pPr>
        <w:widowControl w:val="0"/>
        <w:ind w:left="1440"/>
      </w:pPr>
    </w:p>
    <w:p w14:paraId="5B05F5DB" w14:textId="77777777" w:rsidR="00FF4597" w:rsidRDefault="00FF4597">
      <w:pPr>
        <w:widowControl w:val="0"/>
        <w:ind w:left="1440"/>
      </w:pPr>
      <w:r>
        <w:t xml:space="preserve">2021 </w:t>
      </w:r>
      <w:proofErr w:type="spellStart"/>
      <w:r>
        <w:t>AcademyHealth</w:t>
      </w:r>
      <w:proofErr w:type="spellEnd"/>
      <w:r>
        <w:t xml:space="preserve"> Annual Meeting Abstract Reviewer, Peer Reviewer, National. </w:t>
      </w:r>
      <w:r>
        <w:lastRenderedPageBreak/>
        <w:t>(January 15, 2021 - February 2, 2021).</w:t>
      </w:r>
    </w:p>
    <w:p w14:paraId="6F2722BC" w14:textId="77777777" w:rsidR="00FF4597" w:rsidRDefault="00FF4597">
      <w:pPr>
        <w:widowControl w:val="0"/>
        <w:ind w:left="1440"/>
      </w:pPr>
    </w:p>
    <w:p w14:paraId="4B6C7F02" w14:textId="77777777" w:rsidR="00FF4597" w:rsidRDefault="00FF4597">
      <w:pPr>
        <w:widowControl w:val="0"/>
        <w:ind w:left="1440"/>
      </w:pPr>
      <w:r>
        <w:t>2020 American Public Health Association Annual Meeting Abstract Reviewer, Peer Reviewer. (April 16, 2020 - April 23, 2020).</w:t>
      </w:r>
    </w:p>
    <w:p w14:paraId="73582A2D" w14:textId="77777777" w:rsidR="00FF4597" w:rsidRDefault="00FF4597">
      <w:pPr>
        <w:widowControl w:val="0"/>
        <w:ind w:left="720"/>
        <w:outlineLvl w:val="2"/>
        <w:rPr>
          <w:b/>
          <w:bCs/>
        </w:rPr>
      </w:pPr>
    </w:p>
    <w:p w14:paraId="1856F1B8" w14:textId="77777777" w:rsidR="00FF4597" w:rsidRDefault="00FF4597">
      <w:pPr>
        <w:widowControl w:val="0"/>
        <w:ind w:left="720"/>
        <w:outlineLvl w:val="2"/>
        <w:rPr>
          <w:b/>
          <w:bCs/>
        </w:rPr>
      </w:pPr>
      <w:r>
        <w:rPr>
          <w:b/>
          <w:bCs/>
        </w:rPr>
        <w:t>Service to Public and Private Organizations</w:t>
      </w:r>
    </w:p>
    <w:p w14:paraId="5A83CC93" w14:textId="77777777" w:rsidR="00FF4597" w:rsidRDefault="00FF4597">
      <w:pPr>
        <w:widowControl w:val="0"/>
        <w:ind w:left="1440"/>
      </w:pPr>
    </w:p>
    <w:p w14:paraId="0D4C0E1B" w14:textId="77777777" w:rsidR="00FF4597" w:rsidRDefault="00FF4597">
      <w:pPr>
        <w:widowControl w:val="0"/>
        <w:ind w:left="1440"/>
      </w:pPr>
      <w:r>
        <w:t>The Healthier Days Project, The Ackroyd Family Foundation, The Healthier Days Project Committee, Consultant, National. (August 30, 2017 - May 6, 2018).</w:t>
      </w:r>
    </w:p>
    <w:p w14:paraId="739A39F3" w14:textId="77777777" w:rsidR="00FF4597" w:rsidRDefault="00FF4597"/>
    <w:p w14:paraId="7EAE1B6E" w14:textId="77777777" w:rsidR="00FF4597" w:rsidRDefault="00FF4597"/>
    <w:sectPr w:rsidR="00FF4597">
      <w:footerReference w:type="default" r:id="rId6"/>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4FDBD" w14:textId="77777777" w:rsidR="00BF5CC3" w:rsidRDefault="00BF5CC3">
      <w:r>
        <w:separator/>
      </w:r>
    </w:p>
  </w:endnote>
  <w:endnote w:type="continuationSeparator" w:id="0">
    <w:p w14:paraId="584AD939" w14:textId="77777777" w:rsidR="00BF5CC3" w:rsidRDefault="00BF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Malgun Gothic">
    <w:altName w:val="¢¬¨ùA¨¬ ¡Æi¥ìn"/>
    <w:panose1 w:val="020B0503020000020004"/>
    <w:charset w:val="81"/>
    <w:family w:val="swiss"/>
    <w:pitch w:val="variable"/>
    <w:sig w:usb0="9000002F" w:usb1="29D77CFB" w:usb2="00000012" w:usb3="00000000" w:csb0="0008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2FD8" w14:textId="77777777" w:rsidR="00FF4597" w:rsidRDefault="00FF4597">
    <w:pPr>
      <w:pStyle w:val="Footer"/>
      <w:tabs>
        <w:tab w:val="clear" w:pos="4680"/>
      </w:tabs>
      <w:jc w:val="center"/>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B99E" w14:textId="77777777" w:rsidR="00BF5CC3" w:rsidRDefault="00BF5CC3">
      <w:r>
        <w:separator/>
      </w:r>
    </w:p>
  </w:footnote>
  <w:footnote w:type="continuationSeparator" w:id="0">
    <w:p w14:paraId="23AEC7BB" w14:textId="77777777" w:rsidR="00BF5CC3" w:rsidRDefault="00BF5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AA"/>
    <w:rsid w:val="000604A0"/>
    <w:rsid w:val="00774493"/>
    <w:rsid w:val="00B123CC"/>
    <w:rsid w:val="00BF5CC3"/>
    <w:rsid w:val="00C74BD8"/>
    <w:rsid w:val="00E028AA"/>
    <w:rsid w:val="00FF45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93B3FF"/>
  <w14:defaultImageDpi w14:val="0"/>
  <w15:docId w15:val="{49AEC189-E8A6-4620-869A-0167F843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Arial" w:hAnsi="Arial" w:cs="Arial"/>
      <w:kern w:val="0"/>
      <w:sz w:val="20"/>
      <w:szCs w:val="20"/>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sz w:val="32"/>
      <w:szCs w:val="32"/>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spacing w:after="0" w:line="240" w:lineRule="auto"/>
      <w:ind w:left="360" w:hanging="360"/>
    </w:pPr>
    <w:rPr>
      <w:rFonts w:ascii="Lucida Console" w:hAnsi="Lucida Console" w:cs="Lucida Console"/>
      <w:kern w:val="0"/>
      <w:sz w:val="16"/>
      <w:szCs w:val="16"/>
    </w:rPr>
  </w:style>
  <w:style w:type="character" w:customStyle="1" w:styleId="commentChar">
    <w:name w:val="*comment Char"/>
    <w:uiPriority w:val="99"/>
    <w:rPr>
      <w:rFonts w:ascii="Lucida Console" w:hAnsi="Lucida Console"/>
      <w:color w:val="333399"/>
      <w:sz w:val="16"/>
    </w:rPr>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kern w:val="0"/>
      <w:sz w:val="16"/>
      <w:szCs w:val="16"/>
    </w:rPr>
  </w:style>
  <w:style w:type="character" w:customStyle="1" w:styleId="codeChar">
    <w:name w:val="code Char"/>
    <w:uiPriority w:val="99"/>
    <w:rPr>
      <w:rFonts w:ascii="Lucida Console" w:hAnsi="Lucida Console"/>
      <w:color w:val="333399"/>
      <w:sz w:val="16"/>
    </w:rPr>
  </w:style>
  <w:style w:type="paragraph" w:customStyle="1" w:styleId="comment0">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color w:val="76923C"/>
      <w:kern w:val="0"/>
      <w:sz w:val="16"/>
      <w:szCs w:val="16"/>
    </w:rPr>
  </w:style>
  <w:style w:type="character" w:customStyle="1" w:styleId="commentChar0">
    <w:name w:val="comment Char"/>
    <w:uiPriority w:val="99"/>
    <w:rPr>
      <w:rFonts w:ascii="Lucida Console" w:hAnsi="Lucida Console"/>
      <w:color w:val="76923C"/>
      <w:sz w:val="16"/>
    </w:rPr>
  </w:style>
  <w:style w:type="paragraph" w:customStyle="1" w:styleId="import">
    <w:name w:val="* import"/>
    <w:uiPriority w:val="99"/>
    <w:pPr>
      <w:autoSpaceDE w:val="0"/>
      <w:autoSpaceDN w:val="0"/>
      <w:adjustRightInd w:val="0"/>
      <w:spacing w:after="0" w:line="240" w:lineRule="auto"/>
    </w:pPr>
    <w:rPr>
      <w:rFonts w:ascii="Arial" w:hAnsi="Arial" w:cs="Arial"/>
      <w:kern w:val="0"/>
      <w:sz w:val="16"/>
      <w:szCs w:val="16"/>
    </w:rPr>
  </w:style>
  <w:style w:type="character" w:customStyle="1" w:styleId="commentlabel">
    <w:name w:val="*comment label"/>
    <w:uiPriority w:val="99"/>
    <w:rPr>
      <w:rFonts w:ascii="Lucida Console" w:hAnsi="Lucida Console"/>
      <w:i/>
      <w:color w:val="333399"/>
      <w:sz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kern w:val="0"/>
      <w:sz w:val="16"/>
      <w:szCs w:val="16"/>
    </w:rPr>
  </w:style>
  <w:style w:type="character" w:customStyle="1" w:styleId="codeChar0">
    <w:name w:val="*code Char"/>
    <w:link w:val="code0"/>
    <w:uiPriority w:val="99"/>
    <w:rPr>
      <w:rFonts w:ascii="Lucida Console" w:hAnsi="Lucida Console"/>
      <w:color w:val="333399"/>
      <w:sz w:val="16"/>
    </w:rPr>
  </w:style>
  <w:style w:type="paragraph" w:customStyle="1" w:styleId="section2">
    <w:name w:val="section_2"/>
    <w:link w:val="section2Char"/>
    <w:uiPriority w:val="99"/>
    <w:pPr>
      <w:autoSpaceDE w:val="0"/>
      <w:autoSpaceDN w:val="0"/>
      <w:adjustRightInd w:val="0"/>
      <w:spacing w:after="0" w:line="240" w:lineRule="auto"/>
      <w:ind w:left="360" w:hanging="360"/>
    </w:pPr>
    <w:rPr>
      <w:rFonts w:ascii="Arial" w:hAnsi="Arial" w:cs="Arial"/>
      <w:b/>
      <w:bCs/>
      <w:kern w:val="0"/>
      <w:sz w:val="24"/>
      <w:szCs w:val="24"/>
    </w:rPr>
  </w:style>
  <w:style w:type="character" w:customStyle="1" w:styleId="section2Char">
    <w:name w:val="section_2 Char"/>
    <w:link w:val="section2"/>
    <w:uiPriority w:val="99"/>
    <w:rPr>
      <w:rFonts w:ascii="Arial" w:hAnsi="Arial"/>
      <w:b/>
      <w:sz w:val="20"/>
    </w:rPr>
  </w:style>
  <w:style w:type="paragraph" w:customStyle="1" w:styleId="section3">
    <w:name w:val="section_3"/>
    <w:link w:val="section3Char"/>
    <w:uiPriority w:val="99"/>
    <w:pPr>
      <w:autoSpaceDE w:val="0"/>
      <w:autoSpaceDN w:val="0"/>
      <w:adjustRightInd w:val="0"/>
      <w:spacing w:after="0" w:line="240" w:lineRule="auto"/>
      <w:ind w:left="720" w:hanging="360"/>
    </w:pPr>
    <w:rPr>
      <w:rFonts w:ascii="Arial" w:hAnsi="Arial" w:cs="Arial"/>
      <w:b/>
      <w:bCs/>
      <w:kern w:val="0"/>
      <w:sz w:val="20"/>
      <w:szCs w:val="20"/>
    </w:rPr>
  </w:style>
  <w:style w:type="character" w:customStyle="1" w:styleId="section3Char">
    <w:name w:val="section_3 Char"/>
    <w:link w:val="section3"/>
    <w:uiPriority w:val="99"/>
    <w:rPr>
      <w:rFonts w:ascii="Arial" w:hAnsi="Arial"/>
      <w:b/>
      <w:sz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kern w:val="0"/>
      <w:sz w:val="16"/>
      <w:szCs w:val="16"/>
    </w:rPr>
  </w:style>
  <w:style w:type="character" w:customStyle="1" w:styleId="descChar">
    <w:name w:val="*desc Char"/>
    <w:link w:val="desc"/>
    <w:uiPriority w:val="99"/>
    <w:rPr>
      <w:rFonts w:ascii="Lucida Console" w:hAnsi="Lucida Console"/>
      <w:color w:val="000080"/>
      <w:sz w:val="16"/>
    </w:rPr>
  </w:style>
  <w:style w:type="paragraph" w:customStyle="1" w:styleId="content1">
    <w:name w:val="content_1"/>
    <w:link w:val="content1Char"/>
    <w:uiPriority w:val="99"/>
    <w:pPr>
      <w:autoSpaceDE w:val="0"/>
      <w:autoSpaceDN w:val="0"/>
      <w:adjustRightInd w:val="0"/>
      <w:spacing w:after="0" w:line="240" w:lineRule="auto"/>
      <w:ind w:left="1080" w:hanging="360"/>
    </w:pPr>
    <w:rPr>
      <w:rFonts w:ascii="Arial" w:hAnsi="Arial" w:cs="Arial"/>
      <w:kern w:val="0"/>
      <w:sz w:val="20"/>
      <w:szCs w:val="20"/>
    </w:rPr>
  </w:style>
  <w:style w:type="character" w:customStyle="1" w:styleId="content1Char">
    <w:name w:val="content_1 Char"/>
    <w:link w:val="content1"/>
    <w:uiPriority w:val="99"/>
    <w:rPr>
      <w:rFonts w:ascii="Arial" w:hAnsi="Arial"/>
      <w:sz w:val="20"/>
    </w:rPr>
  </w:style>
  <w:style w:type="paragraph" w:customStyle="1" w:styleId="content2">
    <w:name w:val="content_2"/>
    <w:link w:val="content2Char"/>
    <w:uiPriority w:val="99"/>
    <w:pPr>
      <w:autoSpaceDE w:val="0"/>
      <w:autoSpaceDN w:val="0"/>
      <w:adjustRightInd w:val="0"/>
      <w:spacing w:after="0" w:line="240" w:lineRule="auto"/>
      <w:ind w:left="1080"/>
    </w:pPr>
    <w:rPr>
      <w:rFonts w:ascii="Arial" w:hAnsi="Arial" w:cs="Arial"/>
      <w:kern w:val="0"/>
      <w:sz w:val="20"/>
      <w:szCs w:val="20"/>
    </w:rPr>
  </w:style>
  <w:style w:type="character" w:customStyle="1" w:styleId="content2Char">
    <w:name w:val="content_2 Char"/>
    <w:link w:val="content2"/>
    <w:uiPriority w:val="99"/>
    <w:rPr>
      <w:rFonts w:ascii="Arial" w:hAnsi="Arial"/>
      <w:sz w:val="20"/>
    </w:rPr>
  </w:style>
  <w:style w:type="paragraph" w:styleId="Subtitle">
    <w:name w:val="Subtitle"/>
    <w:basedOn w:val="Normal"/>
    <w:next w:val="Normal"/>
    <w:link w:val="SubtitleChar"/>
    <w:uiPriority w:val="99"/>
    <w:qFormat/>
    <w:pPr>
      <w:jc w:val="center"/>
    </w:pPr>
  </w:style>
  <w:style w:type="character" w:customStyle="1" w:styleId="SubtitleChar">
    <w:name w:val="Subtitle Char"/>
    <w:basedOn w:val="DefaultParagraphFont"/>
    <w:link w:val="Subtitle"/>
    <w:uiPriority w:val="99"/>
    <w:rPr>
      <w:rFonts w:ascii="Arial" w:hAnsi="Arial" w:cs="Arial"/>
      <w:sz w:val="20"/>
      <w:szCs w:val="20"/>
    </w:rPr>
  </w:style>
  <w:style w:type="paragraph" w:customStyle="1" w:styleId="section1">
    <w:name w:val="section_1"/>
    <w:link w:val="section1Char"/>
    <w:uiPriority w:val="99"/>
    <w:pPr>
      <w:autoSpaceDE w:val="0"/>
      <w:autoSpaceDN w:val="0"/>
      <w:adjustRightInd w:val="0"/>
      <w:spacing w:after="0" w:line="240" w:lineRule="auto"/>
      <w:jc w:val="center"/>
    </w:pPr>
    <w:rPr>
      <w:rFonts w:ascii="Arial" w:hAnsi="Arial" w:cs="Arial"/>
      <w:b/>
      <w:bCs/>
      <w:caps/>
      <w:kern w:val="0"/>
      <w:sz w:val="24"/>
      <w:szCs w:val="24"/>
    </w:rPr>
  </w:style>
  <w:style w:type="character" w:customStyle="1" w:styleId="section1Char">
    <w:name w:val="section_1 Char"/>
    <w:link w:val="section1"/>
    <w:uiPriority w:val="99"/>
    <w:rPr>
      <w:rFonts w:ascii="Arial" w:hAnsi="Arial"/>
      <w:b/>
      <w:caps/>
      <w:sz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sz w:val="20"/>
      <w:szCs w:val="20"/>
    </w:rPr>
  </w:style>
  <w:style w:type="paragraph" w:customStyle="1" w:styleId="Catch-AllItem">
    <w:name w:val="Catch-All Item"/>
    <w:uiPriority w:val="99"/>
    <w:pPr>
      <w:autoSpaceDE w:val="0"/>
      <w:autoSpaceDN w:val="0"/>
      <w:adjustRightInd w:val="0"/>
      <w:spacing w:after="0" w:line="240" w:lineRule="auto"/>
      <w:ind w:left="1440" w:hanging="360"/>
    </w:pPr>
    <w:rPr>
      <w:rFonts w:ascii="Times New Roman" w:hAnsi="Times New Roman"/>
      <w:kern w:val="0"/>
      <w:sz w:val="20"/>
      <w:szCs w:val="20"/>
    </w:rPr>
  </w:style>
  <w:style w:type="paragraph" w:customStyle="1" w:styleId="Code1">
    <w:name w:val="Code"/>
    <w:link w:val="CodeChar1"/>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kern w:val="0"/>
      <w:sz w:val="16"/>
      <w:szCs w:val="16"/>
    </w:rPr>
  </w:style>
  <w:style w:type="character" w:customStyle="1" w:styleId="CodeChar1">
    <w:name w:val="Code Char"/>
    <w:link w:val="Code1"/>
    <w:uiPriority w:val="99"/>
    <w:rPr>
      <w:rFonts w:ascii="Lucida Console" w:hAnsi="Lucida Console"/>
      <w:color w:val="333399"/>
      <w:sz w:val="16"/>
    </w:rPr>
  </w:style>
  <w:style w:type="paragraph" w:customStyle="1" w:styleId="ReportHeader">
    <w:name w:val="Report Header"/>
    <w:uiPriority w:val="99"/>
    <w:pPr>
      <w:keepNext/>
      <w:autoSpaceDE w:val="0"/>
      <w:autoSpaceDN w:val="0"/>
      <w:adjustRightInd w:val="0"/>
      <w:spacing w:after="0" w:line="240" w:lineRule="auto"/>
      <w:jc w:val="center"/>
      <w:outlineLvl w:val="0"/>
    </w:pPr>
    <w:rPr>
      <w:rFonts w:ascii="Arial" w:hAnsi="Arial" w:cs="Arial"/>
      <w:b/>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2797</Words>
  <Characters>15948</Characters>
  <Application>Microsoft Office Word</Application>
  <DocSecurity>0</DocSecurity>
  <Lines>132</Lines>
  <Paragraphs>37</Paragraphs>
  <ScaleCrop>false</ScaleCrop>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Sungwoog</dc:creator>
  <cp:keywords/>
  <dc:description/>
  <cp:lastModifiedBy>Choi, Sungwoog</cp:lastModifiedBy>
  <cp:revision>4</cp:revision>
  <dcterms:created xsi:type="dcterms:W3CDTF">2023-10-19T19:53:00Z</dcterms:created>
  <dcterms:modified xsi:type="dcterms:W3CDTF">2023-10-19T20:14:00Z</dcterms:modified>
</cp:coreProperties>
</file>