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46B57" w14:textId="77777777" w:rsidR="00CB4D38" w:rsidRDefault="00CB4D38">
      <w:pPr>
        <w:pStyle w:val="ReportHeader"/>
      </w:pPr>
      <w:r>
        <w:t>Dr. Daniel Howard</w:t>
      </w:r>
    </w:p>
    <w:p w14:paraId="0BF6A96C" w14:textId="77777777" w:rsidR="00CB4D38" w:rsidRDefault="00CB4D38">
      <w:pPr>
        <w:pStyle w:val="ReportHeader"/>
      </w:pPr>
      <w:r>
        <w:t>Curriculum Vitae</w:t>
      </w:r>
    </w:p>
    <w:p w14:paraId="10CE4C49" w14:textId="77777777" w:rsidR="00CB4D38" w:rsidRDefault="00CB4D38">
      <w:pPr>
        <w:jc w:val="center"/>
      </w:pPr>
      <w:r>
        <w:t>Updated: March 31, 2022</w:t>
      </w:r>
    </w:p>
    <w:p w14:paraId="55513AE6" w14:textId="77777777" w:rsidR="00CB4D38" w:rsidRDefault="00CB4D38">
      <w:pPr>
        <w:jc w:val="center"/>
      </w:pPr>
    </w:p>
    <w:p w14:paraId="284D741B" w14:textId="77777777" w:rsidR="00CB4D38" w:rsidRDefault="00CB4D38">
      <w:pPr>
        <w:jc w:val="center"/>
      </w:pPr>
      <w:r>
        <w:t>The Pennsylvania State University</w:t>
      </w:r>
    </w:p>
    <w:p w14:paraId="3E6BEE86" w14:textId="77777777" w:rsidR="00CB4D38" w:rsidRDefault="00CB4D38">
      <w:pPr>
        <w:jc w:val="center"/>
      </w:pPr>
      <w:r>
        <w:t>159W Olmstead Bldg.</w:t>
      </w:r>
    </w:p>
    <w:p w14:paraId="4DAA65CB" w14:textId="77777777" w:rsidR="00CB4D38" w:rsidRDefault="00CB4D38">
      <w:pPr>
        <w:jc w:val="center"/>
      </w:pPr>
      <w:r>
        <w:t>(717) 948-6055</w:t>
      </w:r>
    </w:p>
    <w:p w14:paraId="1D0FF1CB" w14:textId="77777777" w:rsidR="00CB4D38" w:rsidRDefault="00CB4D38">
      <w:pPr>
        <w:pStyle w:val="Subtitle"/>
      </w:pPr>
      <w:r>
        <w:t>Email: dah167@psu.edu</w:t>
      </w:r>
    </w:p>
    <w:p w14:paraId="07BBB272" w14:textId="77777777" w:rsidR="00CB4D38" w:rsidRDefault="00CB4D38">
      <w:pPr>
        <w:pStyle w:val="section2"/>
      </w:pPr>
    </w:p>
    <w:p w14:paraId="46B96DA5" w14:textId="77777777" w:rsidR="00CB4D38" w:rsidRDefault="00CB4D38">
      <w:pPr>
        <w:pStyle w:val="section2"/>
      </w:pPr>
      <w:r>
        <w:t>Education</w:t>
      </w:r>
    </w:p>
    <w:p w14:paraId="52B02F8D" w14:textId="77777777" w:rsidR="00CB4D38" w:rsidRDefault="00CB4D38">
      <w:pPr>
        <w:pStyle w:val="content1"/>
      </w:pPr>
    </w:p>
    <w:p w14:paraId="4C1D218B" w14:textId="77777777" w:rsidR="00CB4D38" w:rsidRDefault="00CB4D38">
      <w:pPr>
        <w:pStyle w:val="content1"/>
      </w:pPr>
      <w:r>
        <w:t>Ph D, University of Delaware, Dept of Sociology and Criminal Justice, Newark, DE, 2013.</w:t>
      </w:r>
    </w:p>
    <w:p w14:paraId="149CABDD" w14:textId="77777777" w:rsidR="00CB4D38" w:rsidRDefault="00CB4D38">
      <w:pPr>
        <w:pStyle w:val="content2"/>
      </w:pPr>
      <w:r>
        <w:t>Major: Sociology</w:t>
      </w:r>
    </w:p>
    <w:p w14:paraId="5979F302" w14:textId="77777777" w:rsidR="00CB4D38" w:rsidRDefault="00CB4D38">
      <w:pPr>
        <w:pStyle w:val="content2"/>
      </w:pPr>
      <w:r>
        <w:t>Dissertation Title: A Multilevel Study of Neighborhood- and individual-level Predictors of Graduation from a Delaware Drug Court</w:t>
      </w:r>
    </w:p>
    <w:p w14:paraId="366C76A2" w14:textId="77777777" w:rsidR="00CB4D38" w:rsidRDefault="00CB4D38">
      <w:pPr>
        <w:pStyle w:val="content1"/>
      </w:pPr>
    </w:p>
    <w:p w14:paraId="7A0FF5B2" w14:textId="77777777" w:rsidR="00CB4D38" w:rsidRDefault="00CB4D38">
      <w:pPr>
        <w:pStyle w:val="content1"/>
      </w:pPr>
      <w:r>
        <w:t>MCJ (Master of Criminal Justice), New Mexico State University, Las Cruces, NM, 2001.</w:t>
      </w:r>
    </w:p>
    <w:p w14:paraId="5151AD7E" w14:textId="77777777" w:rsidR="00CB4D38" w:rsidRDefault="00CB4D38">
      <w:pPr>
        <w:pStyle w:val="content2"/>
      </w:pPr>
      <w:r>
        <w:t>Major: Criminal Justice</w:t>
      </w:r>
    </w:p>
    <w:p w14:paraId="4579901E" w14:textId="77777777" w:rsidR="00CB4D38" w:rsidRDefault="00CB4D38">
      <w:pPr>
        <w:pStyle w:val="content2"/>
      </w:pPr>
      <w:r>
        <w:t>Dissertation Title: Delinquency and the Transition from Middle School to High School: An Evaluation of the GREAT Program Data</w:t>
      </w:r>
    </w:p>
    <w:p w14:paraId="639AA477" w14:textId="77777777" w:rsidR="00CB4D38" w:rsidRDefault="00CB4D38">
      <w:pPr>
        <w:pStyle w:val="content1"/>
      </w:pPr>
    </w:p>
    <w:p w14:paraId="3EA453B4" w14:textId="77777777" w:rsidR="00CB4D38" w:rsidRDefault="00CB4D38">
      <w:pPr>
        <w:pStyle w:val="content1"/>
      </w:pPr>
      <w:r>
        <w:t>BA, The College of Wooster, Wooster, OH, 1998.</w:t>
      </w:r>
    </w:p>
    <w:p w14:paraId="412BFE80" w14:textId="77777777" w:rsidR="00CB4D38" w:rsidRDefault="00CB4D38">
      <w:pPr>
        <w:pStyle w:val="content2"/>
      </w:pPr>
      <w:r>
        <w:t>Major: Sociology</w:t>
      </w:r>
    </w:p>
    <w:p w14:paraId="4FCF53BC" w14:textId="77777777" w:rsidR="00CB4D38" w:rsidRDefault="00CB4D38">
      <w:pPr>
        <w:pStyle w:val="section2"/>
      </w:pPr>
    </w:p>
    <w:p w14:paraId="5FCC27F7" w14:textId="77777777" w:rsidR="00CB4D38" w:rsidRDefault="00CB4D38">
      <w:pPr>
        <w:pStyle w:val="section2"/>
      </w:pPr>
      <w:r>
        <w:t>Professional Memberships</w:t>
      </w:r>
    </w:p>
    <w:p w14:paraId="36261250" w14:textId="77777777" w:rsidR="00CB4D38" w:rsidRDefault="00CB4D38">
      <w:pPr>
        <w:pStyle w:val="content1"/>
      </w:pPr>
    </w:p>
    <w:p w14:paraId="6D9949E5" w14:textId="77777777" w:rsidR="00CB4D38" w:rsidRDefault="00CB4D38">
      <w:pPr>
        <w:pStyle w:val="content1"/>
      </w:pPr>
      <w:r>
        <w:t>Northeast Association of Criminal Justice Sciences. (May 2019 - Present).</w:t>
      </w:r>
    </w:p>
    <w:p w14:paraId="2CB4D74B" w14:textId="77777777" w:rsidR="00CB4D38" w:rsidRDefault="00CB4D38">
      <w:pPr>
        <w:pStyle w:val="content1"/>
      </w:pPr>
    </w:p>
    <w:p w14:paraId="30B430E3" w14:textId="77777777" w:rsidR="00CB4D38" w:rsidRDefault="00CB4D38">
      <w:pPr>
        <w:pStyle w:val="content1"/>
      </w:pPr>
      <w:r>
        <w:t>Academy of Criminal Justice Studies. (January 2014 - Present).</w:t>
      </w:r>
    </w:p>
    <w:p w14:paraId="0BC449BD" w14:textId="77777777" w:rsidR="00CB4D38" w:rsidRDefault="00CB4D38">
      <w:pPr>
        <w:pStyle w:val="content1"/>
      </w:pPr>
    </w:p>
    <w:p w14:paraId="044D7FE7" w14:textId="77777777" w:rsidR="00CB4D38" w:rsidRDefault="00CB4D38">
      <w:pPr>
        <w:pStyle w:val="content1"/>
      </w:pPr>
      <w:r>
        <w:t>American Society of Criminology. (January 2014 - Present).</w:t>
      </w:r>
    </w:p>
    <w:p w14:paraId="2C3062C9" w14:textId="77777777" w:rsidR="00CB4D38" w:rsidRDefault="00CB4D38">
      <w:pPr>
        <w:pStyle w:val="section1"/>
      </w:pPr>
    </w:p>
    <w:p w14:paraId="574A96C1" w14:textId="77777777" w:rsidR="00CB4D38" w:rsidRDefault="00CB4D38">
      <w:pPr>
        <w:pStyle w:val="section1"/>
      </w:pPr>
    </w:p>
    <w:p w14:paraId="63864CDE" w14:textId="77777777" w:rsidR="00CB4D38" w:rsidRDefault="00CB4D38">
      <w:pPr>
        <w:pStyle w:val="section1"/>
      </w:pPr>
      <w:r>
        <w:t>Teaching</w:t>
      </w:r>
    </w:p>
    <w:p w14:paraId="323FC9ED" w14:textId="77777777" w:rsidR="00CB4D38" w:rsidRDefault="00CB4D38">
      <w:pPr>
        <w:pStyle w:val="section2"/>
      </w:pPr>
    </w:p>
    <w:p w14:paraId="54324471" w14:textId="77777777" w:rsidR="00CB4D38" w:rsidRDefault="00CB4D38">
      <w:pPr>
        <w:pStyle w:val="section2"/>
      </w:pPr>
      <w:r>
        <w:t>Teaching Experience</w:t>
      </w:r>
    </w:p>
    <w:p w14:paraId="2778777F" w14:textId="77777777" w:rsidR="00CB4D38" w:rsidRDefault="00CB4D38">
      <w:pPr>
        <w:pStyle w:val="section3"/>
      </w:pPr>
    </w:p>
    <w:p w14:paraId="538D11D0" w14:textId="77777777" w:rsidR="00CB4D38" w:rsidRDefault="00CB4D38">
      <w:pPr>
        <w:pStyle w:val="section3"/>
      </w:pPr>
      <w:r>
        <w:t>Penn State</w:t>
      </w:r>
    </w:p>
    <w:p w14:paraId="65F127C2" w14:textId="77777777" w:rsidR="00CB4D38" w:rsidRDefault="00CB4D38">
      <w:pPr>
        <w:pStyle w:val="content1"/>
      </w:pPr>
      <w:r>
        <w:t>CRIMJ 100, Intro to Crim Jus, 1 course</w:t>
      </w:r>
    </w:p>
    <w:p w14:paraId="6F8F3D74" w14:textId="77777777" w:rsidR="00CB4D38" w:rsidRDefault="00CB4D38">
      <w:pPr>
        <w:pStyle w:val="content1"/>
      </w:pPr>
      <w:r>
        <w:t>CRIMJ 12, Criminology, 1 course</w:t>
      </w:r>
    </w:p>
    <w:p w14:paraId="65356E45" w14:textId="77777777" w:rsidR="00CB4D38" w:rsidRDefault="00CB4D38">
      <w:pPr>
        <w:pStyle w:val="content1"/>
      </w:pPr>
      <w:r>
        <w:t xml:space="preserve">CRIMJ 230, </w:t>
      </w:r>
      <w:proofErr w:type="spellStart"/>
      <w:r>
        <w:t>Correc</w:t>
      </w:r>
      <w:proofErr w:type="spellEnd"/>
      <w:r>
        <w:t xml:space="preserve"> Amer, 35 courses</w:t>
      </w:r>
    </w:p>
    <w:p w14:paraId="4DD432E5" w14:textId="77777777" w:rsidR="00CB4D38" w:rsidRDefault="00CB4D38">
      <w:pPr>
        <w:pStyle w:val="content1"/>
      </w:pPr>
      <w:r>
        <w:t>CRIMJ 250W, Research Methods, 3 courses</w:t>
      </w:r>
    </w:p>
    <w:p w14:paraId="60B14F42" w14:textId="77777777" w:rsidR="00CB4D38" w:rsidRDefault="00CB4D38">
      <w:pPr>
        <w:pStyle w:val="content1"/>
      </w:pPr>
      <w:r>
        <w:t>CRIMJ 260, Stats Analysis, 4 courses</w:t>
      </w:r>
    </w:p>
    <w:p w14:paraId="0D3A8F8A" w14:textId="77777777" w:rsidR="00CB4D38" w:rsidRDefault="00CB4D38">
      <w:pPr>
        <w:pStyle w:val="content1"/>
      </w:pPr>
      <w:r>
        <w:t xml:space="preserve">CRIMJ 408, Police </w:t>
      </w:r>
      <w:proofErr w:type="spellStart"/>
      <w:r>
        <w:t>Administrat</w:t>
      </w:r>
      <w:proofErr w:type="spellEnd"/>
      <w:r>
        <w:t>, 2 courses</w:t>
      </w:r>
    </w:p>
    <w:p w14:paraId="1AA15E94" w14:textId="77777777" w:rsidR="00CB4D38" w:rsidRDefault="00CB4D38">
      <w:pPr>
        <w:pStyle w:val="content1"/>
      </w:pPr>
      <w:r>
        <w:t xml:space="preserve">CRIMJ 430, Altern </w:t>
      </w:r>
      <w:proofErr w:type="spellStart"/>
      <w:r>
        <w:t>Incarcerati</w:t>
      </w:r>
      <w:proofErr w:type="spellEnd"/>
      <w:r>
        <w:t>, 29 courses</w:t>
      </w:r>
    </w:p>
    <w:p w14:paraId="3BB60525" w14:textId="77777777" w:rsidR="00CB4D38" w:rsidRDefault="00CB4D38">
      <w:pPr>
        <w:pStyle w:val="content1"/>
      </w:pPr>
      <w:r>
        <w:t>CRIMJ 465, Ethics in Criminal Justice, 1 course</w:t>
      </w:r>
    </w:p>
    <w:p w14:paraId="50F02AD1" w14:textId="77777777" w:rsidR="00CB4D38" w:rsidRDefault="00CB4D38">
      <w:pPr>
        <w:pStyle w:val="content1"/>
      </w:pPr>
      <w:r>
        <w:t>CRIMJ 494, Research Topics, 2 courses</w:t>
      </w:r>
    </w:p>
    <w:p w14:paraId="28A76D9E" w14:textId="77777777" w:rsidR="00CB4D38" w:rsidRDefault="00CB4D38">
      <w:pPr>
        <w:pStyle w:val="content1"/>
      </w:pPr>
      <w:r>
        <w:t xml:space="preserve">CRIMJ 496, </w:t>
      </w:r>
      <w:proofErr w:type="spellStart"/>
      <w:r>
        <w:t>Indep</w:t>
      </w:r>
      <w:proofErr w:type="spellEnd"/>
      <w:r>
        <w:t xml:space="preserve"> Studies, 1 course</w:t>
      </w:r>
    </w:p>
    <w:p w14:paraId="3A250A22" w14:textId="77777777" w:rsidR="00CB4D38" w:rsidRDefault="00CB4D38">
      <w:pPr>
        <w:pStyle w:val="content1"/>
      </w:pPr>
      <w:r>
        <w:t xml:space="preserve">CRIMJ 502, </w:t>
      </w:r>
      <w:proofErr w:type="spellStart"/>
      <w:r>
        <w:t>Pubpl</w:t>
      </w:r>
      <w:proofErr w:type="spellEnd"/>
      <w:r>
        <w:t xml:space="preserve"> and Crim Jus, 4 courses</w:t>
      </w:r>
    </w:p>
    <w:p w14:paraId="3A029BFC" w14:textId="77777777" w:rsidR="00CB4D38" w:rsidRDefault="00CB4D38">
      <w:pPr>
        <w:pStyle w:val="content1"/>
      </w:pPr>
      <w:r>
        <w:t>CRIMJ 503, Advanced Statistics in Criminal Justice, 1 course</w:t>
      </w:r>
    </w:p>
    <w:p w14:paraId="1126E007" w14:textId="77777777" w:rsidR="00CB4D38" w:rsidRDefault="00CB4D38">
      <w:pPr>
        <w:pStyle w:val="content1"/>
      </w:pPr>
      <w:r>
        <w:t xml:space="preserve">CRIMJ 504, </w:t>
      </w:r>
      <w:proofErr w:type="spellStart"/>
      <w:r>
        <w:t>Crimj</w:t>
      </w:r>
      <w:proofErr w:type="spellEnd"/>
      <w:r>
        <w:t xml:space="preserve"> Org and </w:t>
      </w:r>
      <w:proofErr w:type="spellStart"/>
      <w:r>
        <w:t>Mgmt</w:t>
      </w:r>
      <w:proofErr w:type="spellEnd"/>
      <w:r>
        <w:t>, 6 courses</w:t>
      </w:r>
    </w:p>
    <w:p w14:paraId="1B6D18FA" w14:textId="77777777" w:rsidR="00CB4D38" w:rsidRDefault="00CB4D38">
      <w:pPr>
        <w:pStyle w:val="content1"/>
      </w:pPr>
      <w:r>
        <w:t>CRIMJ 590, Colloquium, 2 courses</w:t>
      </w:r>
    </w:p>
    <w:p w14:paraId="4363FDA5" w14:textId="77777777" w:rsidR="00CB4D38" w:rsidRDefault="00CB4D38">
      <w:pPr>
        <w:pStyle w:val="content1"/>
      </w:pPr>
      <w:r>
        <w:t>CRIMJ 594, Research Topics, 2 courses</w:t>
      </w:r>
    </w:p>
    <w:p w14:paraId="6E068013" w14:textId="77777777" w:rsidR="00CB4D38" w:rsidRDefault="00CB4D38">
      <w:pPr>
        <w:pStyle w:val="content1"/>
      </w:pPr>
      <w:r>
        <w:lastRenderedPageBreak/>
        <w:t>CRIMJ 596, Individual Studies, 2 courses</w:t>
      </w:r>
    </w:p>
    <w:p w14:paraId="0A6C50A4" w14:textId="77777777" w:rsidR="00CB4D38" w:rsidRDefault="00CB4D38">
      <w:pPr>
        <w:pStyle w:val="content1"/>
      </w:pPr>
      <w:r>
        <w:t>CRIMJ 600, Thesis Research, 10 courses</w:t>
      </w:r>
    </w:p>
    <w:p w14:paraId="785E613E" w14:textId="77777777" w:rsidR="00CB4D38" w:rsidRDefault="00CB4D38">
      <w:pPr>
        <w:pStyle w:val="content1"/>
      </w:pPr>
      <w:r>
        <w:t>SOC 12, Criminology, 1 course</w:t>
      </w:r>
    </w:p>
    <w:p w14:paraId="57C5742B" w14:textId="77777777" w:rsidR="00CB4D38" w:rsidRDefault="00CB4D38">
      <w:pPr>
        <w:pStyle w:val="section2"/>
      </w:pPr>
    </w:p>
    <w:p w14:paraId="4D067E25" w14:textId="77777777" w:rsidR="00CB4D38" w:rsidRDefault="00CB4D38">
      <w:pPr>
        <w:pStyle w:val="section2"/>
      </w:pPr>
    </w:p>
    <w:p w14:paraId="0D223A32" w14:textId="77777777" w:rsidR="00CB4D38" w:rsidRDefault="00CB4D38">
      <w:pPr>
        <w:pStyle w:val="section2"/>
      </w:pPr>
      <w:r>
        <w:t>Directed Student Learning</w:t>
      </w:r>
    </w:p>
    <w:p w14:paraId="751F4117" w14:textId="77777777" w:rsidR="00CB4D38" w:rsidRDefault="00CB4D38">
      <w:pPr>
        <w:pStyle w:val="content1"/>
      </w:pPr>
    </w:p>
    <w:p w14:paraId="4B1100A6" w14:textId="77777777" w:rsidR="00CB4D38" w:rsidRDefault="00CB4D38">
      <w:pPr>
        <w:pStyle w:val="content1"/>
      </w:pPr>
      <w:r>
        <w:t>Nicole Gallagher, Penn State Harrisburg, "Public Attitudes toward Criminal Offenders and the Criminal Justice System." Master's Thesis Committee Member (August 2018 - May 2019).</w:t>
      </w:r>
    </w:p>
    <w:p w14:paraId="6652AC5B" w14:textId="77777777" w:rsidR="00CB4D38" w:rsidRDefault="00CB4D38">
      <w:pPr>
        <w:pStyle w:val="content1"/>
      </w:pPr>
    </w:p>
    <w:p w14:paraId="0CAB06EA" w14:textId="77777777" w:rsidR="00CB4D38" w:rsidRDefault="00CB4D38">
      <w:pPr>
        <w:pStyle w:val="content1"/>
      </w:pPr>
      <w:r>
        <w:t>Meghan Gonzales, "Veteran Court Mentorship: Current Challenges and Future Possibilities." Master's Paper Advisor (August 2020 - December 2020).</w:t>
      </w:r>
    </w:p>
    <w:p w14:paraId="1834E90C" w14:textId="77777777" w:rsidR="00CB4D38" w:rsidRDefault="00CB4D38">
      <w:pPr>
        <w:pStyle w:val="content1"/>
      </w:pPr>
    </w:p>
    <w:p w14:paraId="40DD2104" w14:textId="77777777" w:rsidR="00CB4D38" w:rsidRDefault="00CB4D38">
      <w:pPr>
        <w:pStyle w:val="content1"/>
      </w:pPr>
      <w:r>
        <w:t xml:space="preserve">Mitra </w:t>
      </w:r>
      <w:proofErr w:type="spellStart"/>
      <w:r>
        <w:t>Honardoost</w:t>
      </w:r>
      <w:proofErr w:type="spellEnd"/>
      <w:r>
        <w:t>, Penn State Harrisburg SPA, "Could your parental rights be terminated?" Master's Thesis Committee Member (September 2018 - April 2019).</w:t>
      </w:r>
    </w:p>
    <w:p w14:paraId="7E485E02" w14:textId="77777777" w:rsidR="00CB4D38" w:rsidRDefault="00CB4D38">
      <w:pPr>
        <w:pStyle w:val="content1"/>
      </w:pPr>
    </w:p>
    <w:p w14:paraId="394B5E79" w14:textId="77777777" w:rsidR="00CB4D38" w:rsidRDefault="00CB4D38">
      <w:pPr>
        <w:pStyle w:val="content1"/>
      </w:pPr>
      <w:r>
        <w:t>Camille Ingham, "Digital Arrest Log Usage on Police Websites in Pennsylvania." Master's Thesis Committee Member (January 2020 - November 2021).</w:t>
      </w:r>
    </w:p>
    <w:p w14:paraId="1B742997" w14:textId="77777777" w:rsidR="00CB4D38" w:rsidRDefault="00CB4D38">
      <w:pPr>
        <w:pStyle w:val="content1"/>
      </w:pPr>
    </w:p>
    <w:p w14:paraId="526C5355" w14:textId="77777777" w:rsidR="00CB4D38" w:rsidRDefault="00CB4D38">
      <w:pPr>
        <w:pStyle w:val="content1"/>
      </w:pPr>
      <w:r>
        <w:t>Susana Madrigal, Penn State Harrisburg, "Violence, Serious Offenses, and Veteran Status in a Pretrial Population." Master's Thesis Committee Chair (August 2015 - May 2017).</w:t>
      </w:r>
    </w:p>
    <w:p w14:paraId="20C5B6AD" w14:textId="77777777" w:rsidR="00CB4D38" w:rsidRDefault="00CB4D38">
      <w:pPr>
        <w:pStyle w:val="content1"/>
      </w:pPr>
    </w:p>
    <w:p w14:paraId="5BFDD9AC" w14:textId="77777777" w:rsidR="00CB4D38" w:rsidRDefault="00CB4D38">
      <w:pPr>
        <w:pStyle w:val="content1"/>
      </w:pPr>
      <w:r>
        <w:t>Megan Martin, Penn State Harrisburg, "Drug Use and Criminality in the US." Supervised Teaching Activity (January 2016 - May 2017).</w:t>
      </w:r>
    </w:p>
    <w:p w14:paraId="3494789F" w14:textId="77777777" w:rsidR="00CB4D38" w:rsidRDefault="00CB4D38">
      <w:pPr>
        <w:pStyle w:val="content1"/>
      </w:pPr>
    </w:p>
    <w:p w14:paraId="3EE43D22" w14:textId="77777777" w:rsidR="00CB4D38" w:rsidRDefault="00CB4D38">
      <w:pPr>
        <w:pStyle w:val="content1"/>
      </w:pPr>
      <w:r>
        <w:t>Angelica Pugliese, Penn State Harrisburg SPA, "The questionable exigency of police militarization: An analysis of swat deployments and controlled 1033 requisitions." Master's Thesis Committee Member (January 2020 - June 2021).</w:t>
      </w:r>
    </w:p>
    <w:p w14:paraId="550A253B" w14:textId="77777777" w:rsidR="00CB4D38" w:rsidRDefault="00CB4D38">
      <w:pPr>
        <w:pStyle w:val="content1"/>
      </w:pPr>
    </w:p>
    <w:p w14:paraId="01432726" w14:textId="77777777" w:rsidR="00CB4D38" w:rsidRDefault="00CB4D38">
      <w:pPr>
        <w:pStyle w:val="content1"/>
      </w:pPr>
      <w:r>
        <w:t>Tara Reis, Penn State Harrisburg, "Police Perceptions of Human Trafficking." Master's Thesis Committee Member (August 2019 - November 2020).</w:t>
      </w:r>
    </w:p>
    <w:p w14:paraId="084180B3" w14:textId="77777777" w:rsidR="00CB4D38" w:rsidRDefault="00CB4D38">
      <w:pPr>
        <w:pStyle w:val="content1"/>
      </w:pPr>
    </w:p>
    <w:p w14:paraId="53F306BA" w14:textId="77777777" w:rsidR="00CB4D38" w:rsidRDefault="00CB4D38">
      <w:pPr>
        <w:pStyle w:val="content1"/>
      </w:pPr>
      <w:r>
        <w:t>Beth Rivera, "A Comprehensive Review of Recent Literature on Probation." Supervised Research (January 13, 2014 - May 2014).</w:t>
      </w:r>
    </w:p>
    <w:p w14:paraId="2D55FFA6" w14:textId="77777777" w:rsidR="00CB4D38" w:rsidRDefault="00CB4D38">
      <w:pPr>
        <w:pStyle w:val="content1"/>
      </w:pPr>
    </w:p>
    <w:p w14:paraId="573D5F04" w14:textId="77777777" w:rsidR="00CB4D38" w:rsidRDefault="00CB4D38">
      <w:pPr>
        <w:pStyle w:val="content1"/>
      </w:pPr>
      <w:r>
        <w:t xml:space="preserve">Brett </w:t>
      </w:r>
      <w:proofErr w:type="spellStart"/>
      <w:r>
        <w:t>Semich</w:t>
      </w:r>
      <w:proofErr w:type="spellEnd"/>
      <w:r>
        <w:t>, "A Comprehensive Review of Recent Literature on Probation." Supervised Research (January 13, 2014 - May 2014).</w:t>
      </w:r>
    </w:p>
    <w:p w14:paraId="687302E1" w14:textId="77777777" w:rsidR="00CB4D38" w:rsidRDefault="00CB4D38">
      <w:pPr>
        <w:pStyle w:val="content1"/>
      </w:pPr>
    </w:p>
    <w:p w14:paraId="1F425732" w14:textId="77777777" w:rsidR="00CB4D38" w:rsidRDefault="00CB4D38">
      <w:pPr>
        <w:pStyle w:val="content1"/>
      </w:pPr>
      <w:r>
        <w:t xml:space="preserve">Sarah </w:t>
      </w:r>
      <w:proofErr w:type="spellStart"/>
      <w:r>
        <w:t>Stigerwalt</w:t>
      </w:r>
      <w:proofErr w:type="spellEnd"/>
      <w:r>
        <w:t>, Penn State Harrisburg, "A Statewide Survey of Eligibility Requirements among Veteran Treatment Courts in Pennsylvania." Master's Thesis Committee Member (August 2014 - May 2015).</w:t>
      </w:r>
    </w:p>
    <w:p w14:paraId="4F17CA64" w14:textId="77777777" w:rsidR="00CB4D38" w:rsidRDefault="00CB4D38">
      <w:pPr>
        <w:pStyle w:val="content1"/>
      </w:pPr>
    </w:p>
    <w:p w14:paraId="5EBC4521" w14:textId="77777777" w:rsidR="00CB4D38" w:rsidRDefault="00CB4D38">
      <w:pPr>
        <w:pStyle w:val="content1"/>
      </w:pPr>
      <w:r>
        <w:t xml:space="preserve">Elizabeth </w:t>
      </w:r>
      <w:proofErr w:type="spellStart"/>
      <w:r>
        <w:t>Wojtenko</w:t>
      </w:r>
      <w:proofErr w:type="spellEnd"/>
      <w:r>
        <w:t>, Penn State Harrisburg, "Violence and Overcrowding in Jails in 2011." Master's Thesis Committee Chair (August 2013 - January 2015).</w:t>
      </w:r>
    </w:p>
    <w:p w14:paraId="77B4E4EB" w14:textId="77777777" w:rsidR="00CB4D38" w:rsidRDefault="00CB4D38">
      <w:pPr>
        <w:pStyle w:val="content1"/>
      </w:pPr>
    </w:p>
    <w:p w14:paraId="71BEF4B8" w14:textId="77777777" w:rsidR="00CB4D38" w:rsidRDefault="00CB4D38">
      <w:pPr>
        <w:pStyle w:val="content1"/>
      </w:pPr>
      <w:r>
        <w:t>Daniel Yanich, "Police Body-worn Cameras in Small and Rural Pennsylvania Departments." Master's Thesis Committee Member (September 2021 - March 2022).</w:t>
      </w:r>
    </w:p>
    <w:p w14:paraId="45BF1FAB" w14:textId="77777777" w:rsidR="00CB4D38" w:rsidRDefault="00CB4D38">
      <w:pPr>
        <w:pStyle w:val="section1"/>
      </w:pPr>
    </w:p>
    <w:p w14:paraId="502EC175" w14:textId="77777777" w:rsidR="00CB4D38" w:rsidRDefault="00CB4D38">
      <w:pPr>
        <w:pStyle w:val="section1"/>
      </w:pPr>
    </w:p>
    <w:p w14:paraId="2CC07348" w14:textId="77777777" w:rsidR="00CB4D38" w:rsidRDefault="00CB4D38">
      <w:pPr>
        <w:pStyle w:val="section1"/>
      </w:pPr>
      <w:r>
        <w:t>Research</w:t>
      </w:r>
    </w:p>
    <w:p w14:paraId="6E135976" w14:textId="77777777" w:rsidR="00CB4D38" w:rsidRDefault="00CB4D38">
      <w:pPr>
        <w:pStyle w:val="section2"/>
      </w:pPr>
    </w:p>
    <w:p w14:paraId="775BE891" w14:textId="77777777" w:rsidR="00CB4D38" w:rsidRDefault="00CB4D38">
      <w:pPr>
        <w:pStyle w:val="section2"/>
      </w:pPr>
      <w:r>
        <w:t>Intellectual Contributions</w:t>
      </w:r>
    </w:p>
    <w:p w14:paraId="1BF607AD" w14:textId="77777777" w:rsidR="00CB4D38" w:rsidRDefault="00CB4D38">
      <w:pPr>
        <w:pStyle w:val="section2"/>
      </w:pPr>
    </w:p>
    <w:p w14:paraId="48913B35" w14:textId="77777777" w:rsidR="00CB4D38" w:rsidRDefault="00CB4D38">
      <w:pPr>
        <w:pStyle w:val="section3"/>
      </w:pPr>
      <w:r>
        <w:t>Articles Published in Refereed Journals</w:t>
      </w:r>
    </w:p>
    <w:p w14:paraId="6BCA6433" w14:textId="55DF7DC7" w:rsidR="008D5882" w:rsidRDefault="008D5882" w:rsidP="008D5882">
      <w:pPr>
        <w:pStyle w:val="content1"/>
      </w:pPr>
      <w:r>
        <w:lastRenderedPageBreak/>
        <w:t xml:space="preserve">Reis, T., Gibbs, J., Howard, D., &amp; Strohacker, E. (Forthcoming). Prostitute or human trafficking victim? Police discernment of human trafficking. </w:t>
      </w:r>
      <w:r>
        <w:rPr>
          <w:i/>
          <w:iCs/>
        </w:rPr>
        <w:t>Policing: An International Journal</w:t>
      </w:r>
      <w:r>
        <w:t>. [Accepted January 2022].</w:t>
      </w:r>
    </w:p>
    <w:p w14:paraId="06994569" w14:textId="77777777" w:rsidR="00CB4D38" w:rsidRDefault="00CB4D38">
      <w:pPr>
        <w:pStyle w:val="content1"/>
      </w:pPr>
    </w:p>
    <w:p w14:paraId="410888DD" w14:textId="77777777" w:rsidR="00CB4D38" w:rsidRDefault="00CB4D38">
      <w:pPr>
        <w:pStyle w:val="content1"/>
      </w:pPr>
      <w:r>
        <w:t xml:space="preserve">Ahlin, E., </w:t>
      </w:r>
      <w:proofErr w:type="spellStart"/>
      <w:r>
        <w:t>Douds</w:t>
      </w:r>
      <w:proofErr w:type="spellEnd"/>
      <w:r>
        <w:t>, A., Howard, D.</w:t>
      </w:r>
      <w:r w:rsidR="00973946">
        <w:t xml:space="preserve">, </w:t>
      </w:r>
      <w:r>
        <w:t xml:space="preserve">&amp; </w:t>
      </w:r>
      <w:proofErr w:type="spellStart"/>
      <w:r>
        <w:t>Stigerwalt</w:t>
      </w:r>
      <w:proofErr w:type="spellEnd"/>
      <w:r>
        <w:t xml:space="preserve">, S. (2017). Varieties of Veterans' Courts: A Statewide Assessment of Veterans' Treatment Court Components. </w:t>
      </w:r>
      <w:r>
        <w:rPr>
          <w:i/>
          <w:iCs/>
        </w:rPr>
        <w:t>Criminal Justice Policy Review, 28</w:t>
      </w:r>
      <w:r>
        <w:t>(8), 740–769.</w:t>
      </w:r>
    </w:p>
    <w:p w14:paraId="7F775734" w14:textId="77777777" w:rsidR="00CB4D38" w:rsidRDefault="00CB4D38">
      <w:pPr>
        <w:pStyle w:val="content1"/>
      </w:pPr>
    </w:p>
    <w:p w14:paraId="20596CB0" w14:textId="77777777" w:rsidR="00CB4D38" w:rsidRDefault="00CB4D38">
      <w:pPr>
        <w:pStyle w:val="content1"/>
      </w:pPr>
      <w:proofErr w:type="spellStart"/>
      <w:r>
        <w:t>Douds</w:t>
      </w:r>
      <w:proofErr w:type="spellEnd"/>
      <w:r>
        <w:t xml:space="preserve">, A., Howard, D., Hummer, D. C., &amp; Gabbidon, S. L. (2016). Public opinion on the affluenza defense, race, and sentencing decisions: results from a statewide poll. </w:t>
      </w:r>
      <w:r>
        <w:rPr>
          <w:i/>
          <w:iCs/>
        </w:rPr>
        <w:t>Journal of Crime and Justice, 39</w:t>
      </w:r>
      <w:r>
        <w:t>(1), 230-242.</w:t>
      </w:r>
    </w:p>
    <w:p w14:paraId="21AB6D16" w14:textId="77777777" w:rsidR="00CB4D38" w:rsidRDefault="00CB4D38">
      <w:pPr>
        <w:pStyle w:val="content1"/>
      </w:pPr>
    </w:p>
    <w:p w14:paraId="4884B3F7" w14:textId="49C0FCD7" w:rsidR="00CB4D38" w:rsidRDefault="00CB4D38">
      <w:pPr>
        <w:pStyle w:val="content1"/>
      </w:pPr>
      <w:r>
        <w:t xml:space="preserve">Howard, D. (2016). Race, neighborhood, and drug court graduation. </w:t>
      </w:r>
      <w:r>
        <w:rPr>
          <w:i/>
          <w:iCs/>
        </w:rPr>
        <w:t>Justice Quarterly, 33</w:t>
      </w:r>
      <w:r>
        <w:t>(1), 25.</w:t>
      </w:r>
    </w:p>
    <w:p w14:paraId="0BB094CF" w14:textId="10496E5E" w:rsidR="008D5882" w:rsidRDefault="008D5882">
      <w:pPr>
        <w:pStyle w:val="content1"/>
      </w:pPr>
    </w:p>
    <w:p w14:paraId="6C1BC338" w14:textId="77777777" w:rsidR="008D5882" w:rsidRDefault="008D5882">
      <w:pPr>
        <w:pStyle w:val="content1"/>
      </w:pPr>
    </w:p>
    <w:p w14:paraId="25F8F5CE" w14:textId="77777777" w:rsidR="00CB4D38" w:rsidRDefault="00CB4D38">
      <w:pPr>
        <w:pStyle w:val="section2"/>
      </w:pPr>
    </w:p>
    <w:p w14:paraId="5AFAA8F7" w14:textId="77777777" w:rsidR="00CB4D38" w:rsidRDefault="00CB4D38">
      <w:pPr>
        <w:pStyle w:val="section3"/>
      </w:pPr>
      <w:r>
        <w:t>Cooperative Extension Bulletins and Circulars</w:t>
      </w:r>
    </w:p>
    <w:p w14:paraId="5D30F05C" w14:textId="77777777" w:rsidR="00CB4D38" w:rsidRDefault="00CB4D38">
      <w:pPr>
        <w:pStyle w:val="content1"/>
      </w:pPr>
    </w:p>
    <w:p w14:paraId="3981D117" w14:textId="77777777" w:rsidR="00CB4D38" w:rsidRDefault="00CB4D38">
      <w:pPr>
        <w:pStyle w:val="content1"/>
      </w:pPr>
      <w:r>
        <w:t xml:space="preserve">Howard, D. (2008). Prohibition. In </w:t>
      </w:r>
      <w:proofErr w:type="spellStart"/>
      <w:r>
        <w:t>Parillo</w:t>
      </w:r>
      <w:proofErr w:type="spellEnd"/>
      <w:r>
        <w:t xml:space="preserve">, V. (Eds.), </w:t>
      </w:r>
      <w:r>
        <w:rPr>
          <w:i/>
          <w:iCs/>
        </w:rPr>
        <w:t>Encyclopedia of Social Problems.</w:t>
      </w:r>
      <w:r>
        <w:t xml:space="preserve"> (pp. 1). Thousand Oaks, CA: Sage Publications.</w:t>
      </w:r>
    </w:p>
    <w:p w14:paraId="443F26C3" w14:textId="77777777" w:rsidR="00CB4D38" w:rsidRDefault="00CB4D38">
      <w:pPr>
        <w:pStyle w:val="section2"/>
      </w:pPr>
    </w:p>
    <w:p w14:paraId="45BEE4A6" w14:textId="77777777" w:rsidR="00CB4D38" w:rsidRDefault="00CB4D38">
      <w:pPr>
        <w:pStyle w:val="section3"/>
      </w:pPr>
      <w:r>
        <w:t>Magazine/Trade Publication</w:t>
      </w:r>
    </w:p>
    <w:p w14:paraId="47569E07" w14:textId="77777777" w:rsidR="00CB4D38" w:rsidRDefault="00CB4D38">
      <w:pPr>
        <w:pStyle w:val="content1"/>
      </w:pPr>
    </w:p>
    <w:p w14:paraId="60F957B2" w14:textId="77777777" w:rsidR="00CB4D38" w:rsidRDefault="00CB4D38">
      <w:pPr>
        <w:pStyle w:val="content1"/>
      </w:pPr>
      <w:proofErr w:type="spellStart"/>
      <w:r>
        <w:t>Douds</w:t>
      </w:r>
      <w:proofErr w:type="spellEnd"/>
      <w:r>
        <w:t xml:space="preserve">, A., &amp; Howard, D. (2015). A Lawyers’ Guide to Assisting Veterans. </w:t>
      </w:r>
      <w:r>
        <w:rPr>
          <w:i/>
          <w:iCs/>
        </w:rPr>
        <w:t>The Pennsylvania Lawyer magazine.</w:t>
      </w:r>
      <w:r>
        <w:t xml:space="preserve"> (pp. 28-30). Harrisburg, PA: The Pennsylvania Bar Association.</w:t>
      </w:r>
    </w:p>
    <w:p w14:paraId="58A629BE" w14:textId="77777777" w:rsidR="00CB4D38" w:rsidRDefault="00CB4D38">
      <w:pPr>
        <w:pStyle w:val="section2"/>
      </w:pPr>
    </w:p>
    <w:p w14:paraId="69E1E241" w14:textId="77777777" w:rsidR="00CB4D38" w:rsidRDefault="00CB4D38">
      <w:pPr>
        <w:pStyle w:val="content1"/>
      </w:pPr>
    </w:p>
    <w:p w14:paraId="54DCB3AD" w14:textId="77777777" w:rsidR="00CB4D38" w:rsidRDefault="00CB4D38">
      <w:pPr>
        <w:pStyle w:val="section2"/>
      </w:pPr>
    </w:p>
    <w:p w14:paraId="0B6DB171" w14:textId="77777777" w:rsidR="00CB4D38" w:rsidRDefault="00CB4D38">
      <w:pPr>
        <w:pStyle w:val="section2"/>
      </w:pPr>
      <w:r>
        <w:t>Peer Reviewer of Grant Proposals, Manuscripts, Etc.</w:t>
      </w:r>
    </w:p>
    <w:p w14:paraId="0A3CF66C" w14:textId="77777777" w:rsidR="00CB4D38" w:rsidRDefault="00CB4D38">
      <w:pPr>
        <w:pStyle w:val="content1"/>
      </w:pPr>
    </w:p>
    <w:p w14:paraId="5FC653D1" w14:textId="77777777" w:rsidR="00CB4D38" w:rsidRDefault="00CB4D38">
      <w:pPr>
        <w:pStyle w:val="content1"/>
      </w:pPr>
      <w:r>
        <w:rPr>
          <w:i/>
          <w:iCs/>
        </w:rPr>
        <w:t>Journal of Criminal Justice Education</w:t>
      </w:r>
      <w:r>
        <w:t>, Reviewer. (February 2021). 1 review(s).</w:t>
      </w:r>
    </w:p>
    <w:p w14:paraId="568A56CF" w14:textId="77777777" w:rsidR="00CB4D38" w:rsidRDefault="00CB4D38">
      <w:pPr>
        <w:pStyle w:val="content1"/>
      </w:pPr>
    </w:p>
    <w:p w14:paraId="143133E5" w14:textId="77777777" w:rsidR="00CB4D38" w:rsidRDefault="00CB4D38">
      <w:pPr>
        <w:pStyle w:val="content1"/>
      </w:pPr>
      <w:r>
        <w:rPr>
          <w:i/>
          <w:iCs/>
        </w:rPr>
        <w:t>Journal of Elder Abuse and Neglect</w:t>
      </w:r>
      <w:r>
        <w:t>, Reviewer. (June 2020). 2 review(s).</w:t>
      </w:r>
    </w:p>
    <w:p w14:paraId="3EA092DC" w14:textId="77777777" w:rsidR="00CB4D38" w:rsidRDefault="00CB4D38">
      <w:pPr>
        <w:pStyle w:val="content1"/>
      </w:pPr>
    </w:p>
    <w:p w14:paraId="312EE461" w14:textId="77777777" w:rsidR="00CB4D38" w:rsidRDefault="00CB4D38">
      <w:pPr>
        <w:pStyle w:val="content1"/>
      </w:pPr>
      <w:r>
        <w:rPr>
          <w:i/>
          <w:iCs/>
        </w:rPr>
        <w:t>International Journal of Offender Therapy and Comparative Criminology</w:t>
      </w:r>
      <w:r>
        <w:t>, Reviewer. (June 1, 2019).</w:t>
      </w:r>
    </w:p>
    <w:p w14:paraId="6EFC2AA3" w14:textId="77777777" w:rsidR="00CB4D38" w:rsidRDefault="00CB4D38">
      <w:pPr>
        <w:pStyle w:val="content1"/>
      </w:pPr>
    </w:p>
    <w:p w14:paraId="5AFCA167" w14:textId="77777777" w:rsidR="00CB4D38" w:rsidRDefault="00CB4D38">
      <w:pPr>
        <w:pStyle w:val="content1"/>
      </w:pPr>
      <w:r>
        <w:rPr>
          <w:i/>
          <w:iCs/>
        </w:rPr>
        <w:t>Journal of Criminal Justice Education</w:t>
      </w:r>
      <w:r>
        <w:t>, Reviewer. (August 30, 2018).</w:t>
      </w:r>
    </w:p>
    <w:p w14:paraId="28C8E5BB" w14:textId="77777777" w:rsidR="00CB4D38" w:rsidRDefault="00CB4D38">
      <w:pPr>
        <w:pStyle w:val="content1"/>
      </w:pPr>
    </w:p>
    <w:p w14:paraId="3E21ED55" w14:textId="77777777" w:rsidR="00CB4D38" w:rsidRDefault="00CB4D38">
      <w:pPr>
        <w:pStyle w:val="content1"/>
      </w:pPr>
      <w:r>
        <w:rPr>
          <w:i/>
          <w:iCs/>
        </w:rPr>
        <w:t>Health Education Journal</w:t>
      </w:r>
      <w:r>
        <w:t>, Reviewer. (April 13, 2018).</w:t>
      </w:r>
    </w:p>
    <w:p w14:paraId="369AAAC6" w14:textId="77777777" w:rsidR="00CB4D38" w:rsidRDefault="00CB4D38">
      <w:pPr>
        <w:pStyle w:val="content1"/>
      </w:pPr>
    </w:p>
    <w:p w14:paraId="6696400D" w14:textId="77777777" w:rsidR="00CB4D38" w:rsidRDefault="00CB4D38">
      <w:pPr>
        <w:pStyle w:val="content1"/>
      </w:pPr>
      <w:r>
        <w:rPr>
          <w:i/>
          <w:iCs/>
        </w:rPr>
        <w:t>Criminal Justice Policy Review</w:t>
      </w:r>
      <w:r>
        <w:t>, Reviewer. (March 30, 2018).</w:t>
      </w:r>
    </w:p>
    <w:p w14:paraId="2D240F8F" w14:textId="77777777" w:rsidR="00CB4D38" w:rsidRDefault="00CB4D38">
      <w:pPr>
        <w:pStyle w:val="content1"/>
      </w:pPr>
    </w:p>
    <w:p w14:paraId="5B75BCCF" w14:textId="77777777" w:rsidR="00CB4D38" w:rsidRDefault="00CB4D38">
      <w:pPr>
        <w:pStyle w:val="content1"/>
      </w:pPr>
      <w:r>
        <w:rPr>
          <w:i/>
          <w:iCs/>
        </w:rPr>
        <w:t>Journal of Criminal Justice Education</w:t>
      </w:r>
      <w:r>
        <w:t>, Reviewer. (September 15, 2017).</w:t>
      </w:r>
    </w:p>
    <w:p w14:paraId="4ED94590" w14:textId="77777777" w:rsidR="00CB4D38" w:rsidRDefault="00CB4D38">
      <w:pPr>
        <w:pStyle w:val="content1"/>
      </w:pPr>
    </w:p>
    <w:p w14:paraId="004E8287" w14:textId="77777777" w:rsidR="00CB4D38" w:rsidRDefault="00CB4D38">
      <w:pPr>
        <w:pStyle w:val="content1"/>
      </w:pPr>
      <w:r>
        <w:rPr>
          <w:i/>
          <w:iCs/>
        </w:rPr>
        <w:t>Evaluation and Program Planning</w:t>
      </w:r>
      <w:r>
        <w:t>, Reviewer. (July 31, 2017).</w:t>
      </w:r>
    </w:p>
    <w:p w14:paraId="5EF22705" w14:textId="77777777" w:rsidR="00CB4D38" w:rsidRDefault="00CB4D38">
      <w:pPr>
        <w:pStyle w:val="content1"/>
      </w:pPr>
    </w:p>
    <w:p w14:paraId="0ACFCA94" w14:textId="77777777" w:rsidR="00CB4D38" w:rsidRDefault="00CB4D38">
      <w:pPr>
        <w:pStyle w:val="content1"/>
      </w:pPr>
      <w:r>
        <w:rPr>
          <w:i/>
          <w:iCs/>
        </w:rPr>
        <w:t>Justice Quarterly</w:t>
      </w:r>
      <w:r>
        <w:t>, Reviewer. (May 22, 2017).</w:t>
      </w:r>
    </w:p>
    <w:p w14:paraId="609B56DF" w14:textId="77777777" w:rsidR="00CB4D38" w:rsidRDefault="00CB4D38">
      <w:pPr>
        <w:pStyle w:val="content1"/>
      </w:pPr>
    </w:p>
    <w:p w14:paraId="42609150" w14:textId="77777777" w:rsidR="00CB4D38" w:rsidRDefault="00CB4D38">
      <w:pPr>
        <w:pStyle w:val="content1"/>
      </w:pPr>
      <w:r>
        <w:rPr>
          <w:i/>
          <w:iCs/>
        </w:rPr>
        <w:t>Veterans Treatment Courts: Inside the frontlines of America’s response to veterans in the criminal justice system</w:t>
      </w:r>
      <w:r>
        <w:t>, Reviewer. (January 4, 2017 - January 18, 2017). 1 review(s).</w:t>
      </w:r>
    </w:p>
    <w:p w14:paraId="0DB37DE9" w14:textId="77777777" w:rsidR="00CB4D38" w:rsidRDefault="00CB4D38">
      <w:pPr>
        <w:pStyle w:val="content2"/>
      </w:pPr>
      <w:r>
        <w:t>Review of book proposal</w:t>
      </w:r>
    </w:p>
    <w:p w14:paraId="39F210F0" w14:textId="77777777" w:rsidR="00CB4D38" w:rsidRDefault="00CB4D38">
      <w:pPr>
        <w:pStyle w:val="content1"/>
      </w:pPr>
    </w:p>
    <w:p w14:paraId="168090FF" w14:textId="77777777" w:rsidR="00CB4D38" w:rsidRDefault="00CB4D38">
      <w:pPr>
        <w:pStyle w:val="content1"/>
      </w:pPr>
      <w:r>
        <w:rPr>
          <w:i/>
          <w:iCs/>
        </w:rPr>
        <w:t>Criminal Justice Policy Review</w:t>
      </w:r>
      <w:r>
        <w:t>, Reviewer. (November 28, 2016 - December 20, 2016). 2 review(s).</w:t>
      </w:r>
    </w:p>
    <w:p w14:paraId="5D4736E4" w14:textId="77777777" w:rsidR="00CB4D38" w:rsidRDefault="00CB4D38">
      <w:pPr>
        <w:pStyle w:val="content1"/>
      </w:pPr>
    </w:p>
    <w:p w14:paraId="1011A1C5" w14:textId="77777777" w:rsidR="00CB4D38" w:rsidRDefault="00CB4D38">
      <w:pPr>
        <w:pStyle w:val="content1"/>
      </w:pPr>
      <w:r>
        <w:rPr>
          <w:i/>
          <w:iCs/>
        </w:rPr>
        <w:t>Criminal Justice Policy Review</w:t>
      </w:r>
      <w:r>
        <w:t>, Reviewer. (December 2015 - January 2016).</w:t>
      </w:r>
    </w:p>
    <w:p w14:paraId="0F77CD59" w14:textId="77777777" w:rsidR="00CB4D38" w:rsidRDefault="00CB4D38">
      <w:pPr>
        <w:pStyle w:val="content1"/>
      </w:pPr>
    </w:p>
    <w:p w14:paraId="020D8D74" w14:textId="77777777" w:rsidR="00CB4D38" w:rsidRDefault="00CB4D38">
      <w:pPr>
        <w:pStyle w:val="content1"/>
      </w:pPr>
      <w:r>
        <w:rPr>
          <w:i/>
          <w:iCs/>
        </w:rPr>
        <w:t>Race and Justice</w:t>
      </w:r>
      <w:r>
        <w:t>, Reviewer. (July 2015).</w:t>
      </w:r>
    </w:p>
    <w:p w14:paraId="5CF83E81" w14:textId="77777777" w:rsidR="00CB4D38" w:rsidRDefault="00CB4D38">
      <w:pPr>
        <w:pStyle w:val="section2"/>
      </w:pPr>
    </w:p>
    <w:p w14:paraId="3A82D0E1" w14:textId="77777777" w:rsidR="00CB4D38" w:rsidRDefault="00CB4D38">
      <w:pPr>
        <w:pStyle w:val="section2"/>
      </w:pPr>
      <w:r>
        <w:t>Consulting/Advising</w:t>
      </w:r>
    </w:p>
    <w:p w14:paraId="47941570" w14:textId="77777777" w:rsidR="00CB4D38" w:rsidRDefault="00CB4D38">
      <w:pPr>
        <w:pStyle w:val="content1"/>
      </w:pPr>
    </w:p>
    <w:p w14:paraId="0ECA2BCB" w14:textId="7B261EE1" w:rsidR="00CB4D38" w:rsidRDefault="00CB4D38" w:rsidP="008D5882">
      <w:pPr>
        <w:pStyle w:val="content1"/>
      </w:pPr>
      <w:r>
        <w:t>Evaluation researcher, Centers for Disease Control and Prevention (CDC) School Health Profiles</w:t>
      </w:r>
      <w:r w:rsidR="008D5882">
        <w:t xml:space="preserve"> 2022</w:t>
      </w:r>
      <w:r>
        <w:t>, University of Delaware Center for Drug and Health Studies.</w:t>
      </w:r>
      <w:r w:rsidR="00644EF6" w:rsidRPr="00644EF6">
        <w:t xml:space="preserve"> </w:t>
      </w:r>
      <w:r w:rsidR="00644EF6">
        <w:t>(October 2021 - August 2022).</w:t>
      </w:r>
    </w:p>
    <w:p w14:paraId="7CFEC2A4" w14:textId="77777777" w:rsidR="00CB4D38" w:rsidRDefault="00CB4D38">
      <w:pPr>
        <w:pStyle w:val="content1"/>
      </w:pPr>
    </w:p>
    <w:p w14:paraId="50693A43" w14:textId="57C5882E" w:rsidR="008D5882" w:rsidRDefault="008D5882" w:rsidP="008D5882">
      <w:pPr>
        <w:pStyle w:val="content1"/>
      </w:pPr>
      <w:r>
        <w:t>Evaluation researcher, Centers for Disease Control and Prevention (CDC) School Health Profiles 2020, University of Delaware Center for Drug and Health Studies. (</w:t>
      </w:r>
      <w:r w:rsidR="00644EF6">
        <w:t>October</w:t>
      </w:r>
      <w:r>
        <w:t xml:space="preserve"> 201</w:t>
      </w:r>
      <w:r w:rsidR="00644EF6">
        <w:t>9</w:t>
      </w:r>
      <w:r>
        <w:t xml:space="preserve"> - January 202</w:t>
      </w:r>
      <w:r w:rsidR="00644EF6">
        <w:t>1</w:t>
      </w:r>
      <w:r>
        <w:t>).</w:t>
      </w:r>
    </w:p>
    <w:p w14:paraId="0357D68D" w14:textId="77777777" w:rsidR="00CB4D38" w:rsidRDefault="00CB4D38">
      <w:pPr>
        <w:pStyle w:val="content1"/>
      </w:pPr>
    </w:p>
    <w:p w14:paraId="0153ECB6" w14:textId="2FB810FF" w:rsidR="00CB4D38" w:rsidRDefault="00CB4D38" w:rsidP="008D5882">
      <w:pPr>
        <w:pStyle w:val="content1"/>
      </w:pPr>
      <w:r>
        <w:t>Evaluation researcher, Project SAFETY, Substance Abuse and Mental Health Services Administration, State and Tribal Garrett Lee Smith Suicide Prevention Grant,</w:t>
      </w:r>
      <w:r w:rsidR="008D5882">
        <w:t xml:space="preserve"> </w:t>
      </w:r>
      <w:r>
        <w:t>University of Delaware Center for Drug and Health Studies (July 2014 - January 2020).</w:t>
      </w:r>
    </w:p>
    <w:p w14:paraId="0BACA70F" w14:textId="77777777" w:rsidR="00CB4D38" w:rsidRDefault="00CB4D38">
      <w:pPr>
        <w:pStyle w:val="content1"/>
      </w:pPr>
    </w:p>
    <w:p w14:paraId="7991B2FA" w14:textId="4370C0C8" w:rsidR="008D5882" w:rsidRDefault="00CB4D38" w:rsidP="008D5882">
      <w:pPr>
        <w:pStyle w:val="content1"/>
      </w:pPr>
      <w:r>
        <w:t>Evaluation researcher, State Suicide Prevention and Early Intervention (SSPEI) Project, Substance Abuse and Mental Health Services Administration, State and Tribal Garrett Lee Smith Suicide Prevention Grant, University of Delaware Center for Drug and Health Studies. (September 2011 - April 2015).</w:t>
      </w:r>
    </w:p>
    <w:p w14:paraId="4C97FC7E" w14:textId="0FEC19E3" w:rsidR="00CB4D38" w:rsidRDefault="00CB4D38">
      <w:pPr>
        <w:pStyle w:val="content2"/>
      </w:pPr>
    </w:p>
    <w:p w14:paraId="7DBE503A" w14:textId="77777777" w:rsidR="00CB4D38" w:rsidRDefault="00CB4D38">
      <w:pPr>
        <w:pStyle w:val="section2"/>
      </w:pPr>
    </w:p>
    <w:p w14:paraId="0918B4D7" w14:textId="77777777" w:rsidR="00CB4D38" w:rsidRDefault="00CB4D38">
      <w:pPr>
        <w:pStyle w:val="section2"/>
      </w:pPr>
      <w:r>
        <w:t>Presentations Given</w:t>
      </w:r>
    </w:p>
    <w:p w14:paraId="13DE41A6" w14:textId="77777777" w:rsidR="00CB4D38" w:rsidRDefault="00CB4D38">
      <w:pPr>
        <w:pStyle w:val="content1"/>
      </w:pPr>
    </w:p>
    <w:p w14:paraId="508930DB" w14:textId="77777777" w:rsidR="00CB4D38" w:rsidRDefault="00CB4D38">
      <w:pPr>
        <w:pStyle w:val="content1"/>
      </w:pPr>
      <w:r>
        <w:t>Howard, D. (June 5, 2019). "Lessons from the Implementation of an SBIRT Intervention for Suicide Prevention.," NEACJS Annual Conference, 2019., NEACJS, Williamsport, PA, 20 in attendance. Regional.</w:t>
      </w:r>
    </w:p>
    <w:p w14:paraId="3A241A33" w14:textId="77777777" w:rsidR="00CB4D38" w:rsidRDefault="00CB4D38">
      <w:pPr>
        <w:pStyle w:val="content1"/>
      </w:pPr>
    </w:p>
    <w:p w14:paraId="160DEBCC" w14:textId="77777777" w:rsidR="00CB4D38" w:rsidRDefault="00CB4D38">
      <w:pPr>
        <w:pStyle w:val="content1"/>
      </w:pPr>
      <w:r>
        <w:t>Howard, D. (August 7, 2018). "Suicide prevention: Issues in practice and policy," Eastgate Lecture Series: Suicide Prevention: Issues in Practice and Policy, Penn State Harrisburg School of Public Affairs, Eastgate Facility, Harrisburg, PA, 30 in attendance. State.</w:t>
      </w:r>
    </w:p>
    <w:p w14:paraId="2F1BBFB6" w14:textId="77777777" w:rsidR="00CB4D38" w:rsidRDefault="00CB4D38">
      <w:pPr>
        <w:pStyle w:val="content1"/>
      </w:pPr>
    </w:p>
    <w:p w14:paraId="56967159" w14:textId="77777777" w:rsidR="00CB4D38" w:rsidRDefault="00CB4D38">
      <w:pPr>
        <w:pStyle w:val="content1"/>
      </w:pPr>
      <w:r>
        <w:t>Howard, D. (April 19, 2018). "Responsible Data Use," Eastgate Lecture Series: Challenges of Artificial Intelligence: Balancing Threat and Benefit, Penn State Harrisburg School of Public Affairs, Eastgate Facility, Harrisburg PA, 30 in attendance. State.</w:t>
      </w:r>
    </w:p>
    <w:p w14:paraId="64874111" w14:textId="77777777" w:rsidR="00CB4D38" w:rsidRDefault="00CB4D38">
      <w:pPr>
        <w:pStyle w:val="content1"/>
      </w:pPr>
    </w:p>
    <w:p w14:paraId="33D80BEF" w14:textId="77777777" w:rsidR="00CB4D38" w:rsidRDefault="00CB4D38">
      <w:pPr>
        <w:pStyle w:val="content1"/>
      </w:pPr>
      <w:r>
        <w:t xml:space="preserve">Howard, D., Ahlin, E., &amp; </w:t>
      </w:r>
      <w:proofErr w:type="spellStart"/>
      <w:r>
        <w:t>Douds</w:t>
      </w:r>
      <w:proofErr w:type="spellEnd"/>
      <w:r>
        <w:t>, A. (November 21, 2015). "Veterans Treatment Courts: Examinations of Needs, Processes, and Outcomes," Annual Meeting of the American Society of Criminology, American Society of Criminology, Washington, DC.</w:t>
      </w:r>
    </w:p>
    <w:p w14:paraId="024E92BD" w14:textId="77777777" w:rsidR="00CB4D38" w:rsidRDefault="00CB4D38">
      <w:pPr>
        <w:pStyle w:val="content1"/>
      </w:pPr>
    </w:p>
    <w:p w14:paraId="1B601802" w14:textId="77777777" w:rsidR="00CB4D38" w:rsidRDefault="00CB4D38">
      <w:pPr>
        <w:pStyle w:val="content1"/>
      </w:pPr>
      <w:r>
        <w:t>Ahlin, E., &amp; Howard, D. (March 2015). "Obtaining the Needed Collaboration / Resources and Funding: Practitioners and Researchers Working Together," International Conference on Proven Collaborative Strategies for Improved Community Wellness and Safety, Justice and Safety Institute, King of Prussia, PA. International.</w:t>
      </w:r>
    </w:p>
    <w:p w14:paraId="5085B2CF" w14:textId="77777777" w:rsidR="00CB4D38" w:rsidRDefault="00CB4D38">
      <w:pPr>
        <w:pStyle w:val="content1"/>
      </w:pPr>
    </w:p>
    <w:p w14:paraId="342994E1" w14:textId="77777777" w:rsidR="00CB4D38" w:rsidRDefault="00CB4D38">
      <w:pPr>
        <w:pStyle w:val="content1"/>
      </w:pPr>
      <w:r>
        <w:t>Howard, D. (Author and Presenter, Penn State Harrisburg). (March 30, 2015). "Comparing and contrasting veterans with other therapeutic court veterans," Academy of Criminal Justice Sciences, Academy of Criminal Justice Sciences, Orlando, FL. National.</w:t>
      </w:r>
    </w:p>
    <w:p w14:paraId="3A4141DF" w14:textId="77777777" w:rsidR="00CB4D38" w:rsidRDefault="00CB4D38">
      <w:pPr>
        <w:pStyle w:val="content1"/>
      </w:pPr>
    </w:p>
    <w:p w14:paraId="7488E273" w14:textId="77777777" w:rsidR="00CB4D38" w:rsidRDefault="00CB4D38">
      <w:pPr>
        <w:pStyle w:val="content1"/>
      </w:pPr>
      <w:r>
        <w:t xml:space="preserve">Ahlin, E. (Penn State Harrisburg), &amp; Howard, D. (Co-Presenter, Penn State Harrisburg). (March 16, 2015). "Obtaining the Needed Collaboration / Resources and Funding: Practitioners and Researchers Working Together," 2015 International Conference on Proven Collaborative </w:t>
      </w:r>
      <w:r>
        <w:lastRenderedPageBreak/>
        <w:t>Strategies for Improved Community Wellness and Safety, Penn State Justice and Safety Institute, King of Prussia, PA, 200 in attendance, published in proceedings, Invited. International.</w:t>
      </w:r>
    </w:p>
    <w:p w14:paraId="426438D5" w14:textId="77777777" w:rsidR="00CB4D38" w:rsidRDefault="00CB4D38">
      <w:pPr>
        <w:pStyle w:val="content1"/>
      </w:pPr>
    </w:p>
    <w:p w14:paraId="19E52251" w14:textId="77777777" w:rsidR="00CB4D38" w:rsidRDefault="00CB4D38">
      <w:pPr>
        <w:pStyle w:val="content1"/>
      </w:pPr>
      <w:r>
        <w:t>Howard, D. (July 15, 2014). "An Introduction to Mapping with ArcGIS," Invited workshop, Department of Sociology and Criminal Justice, University of Delaware, Newark, DE.</w:t>
      </w:r>
    </w:p>
    <w:p w14:paraId="0662363A" w14:textId="77777777" w:rsidR="00CB4D38" w:rsidRDefault="00CB4D38">
      <w:pPr>
        <w:pStyle w:val="content1"/>
      </w:pPr>
    </w:p>
    <w:p w14:paraId="00C6F669" w14:textId="77777777" w:rsidR="00CB4D38" w:rsidRDefault="00CB4D38">
      <w:pPr>
        <w:pStyle w:val="content1"/>
      </w:pPr>
      <w:r>
        <w:t>Howard, D. (March 28, 2014). "Roundtable: Veteran's Treatment Court," Annual Meeting of the Pennsylvania Association of Criminal Justice Educators, Pennsylvania Association of Criminal Justice Educators, Lock Haven, PA, 40 in attendance. State.</w:t>
      </w:r>
    </w:p>
    <w:p w14:paraId="6BE7DB7B" w14:textId="77777777" w:rsidR="00CB4D38" w:rsidRDefault="00CB4D38">
      <w:pPr>
        <w:pStyle w:val="content1"/>
      </w:pPr>
    </w:p>
    <w:p w14:paraId="38DBE683" w14:textId="77777777" w:rsidR="00CB4D38" w:rsidRDefault="00CB4D38">
      <w:pPr>
        <w:pStyle w:val="content1"/>
      </w:pPr>
      <w:r>
        <w:t>Martin, S. (University of Delaware), &amp; Howard, D. (May 15, 2011). "Through the Eyes of a Child: Exploring, Explaining, and Exposing Risk Factors and Suicide Ideation Using the Youth Risk Behavior Surveys," Garrett Lee Smith State-Tribal Suicide Prevention Grantee Meeting, SAMHSA, Baltimore, MD, 100 in attendance, published in proceedings, Invited. National.</w:t>
      </w:r>
    </w:p>
    <w:p w14:paraId="6726F319" w14:textId="77777777" w:rsidR="00CB4D38" w:rsidRDefault="00CB4D38">
      <w:pPr>
        <w:pStyle w:val="content1"/>
      </w:pPr>
    </w:p>
    <w:p w14:paraId="5C48F92C" w14:textId="77777777" w:rsidR="00CB4D38" w:rsidRDefault="00CB4D38">
      <w:pPr>
        <w:pStyle w:val="content1"/>
      </w:pPr>
      <w:r>
        <w:t>Howard, D. (November 7, 2009). "Race, Class, and Drug Court Outcomes," Annual Meeting of the American Society of Criminology, American Society of Criminology, Philadelphia, PA, 25 in attendance. National.</w:t>
      </w:r>
    </w:p>
    <w:p w14:paraId="768BE6D2" w14:textId="77777777" w:rsidR="00CB4D38" w:rsidRDefault="00CB4D38">
      <w:pPr>
        <w:pStyle w:val="content1"/>
      </w:pPr>
    </w:p>
    <w:p w14:paraId="7022FE52" w14:textId="77777777" w:rsidR="00CB4D38" w:rsidRDefault="00CB4D38">
      <w:pPr>
        <w:pStyle w:val="content1"/>
      </w:pPr>
      <w:r>
        <w:t>Howard, D. (November 13, 2008). "The Effects of a Brief Intervention on Negative Behaviors in College Students: The Mosaic Project," Annual meeting of the American Society of Criminology, American Society of Criminology, St. Louis, MO, 15 in attendance. National.</w:t>
      </w:r>
    </w:p>
    <w:p w14:paraId="0B9296E6" w14:textId="27312EE4" w:rsidR="00CB4D38" w:rsidRDefault="00CB4D38" w:rsidP="00AD1F72">
      <w:pPr>
        <w:pStyle w:val="content1"/>
        <w:ind w:left="0" w:firstLine="0"/>
      </w:pPr>
    </w:p>
    <w:p w14:paraId="11B3BA58" w14:textId="77777777" w:rsidR="00CB4D38" w:rsidRDefault="00CB4D38">
      <w:pPr>
        <w:pStyle w:val="section2"/>
      </w:pPr>
    </w:p>
    <w:p w14:paraId="37006BB4" w14:textId="77777777" w:rsidR="00CB4D38" w:rsidRDefault="00CB4D38">
      <w:pPr>
        <w:pStyle w:val="section2"/>
      </w:pPr>
      <w:r>
        <w:t>Development Activities Attended</w:t>
      </w:r>
    </w:p>
    <w:p w14:paraId="2630B8E6" w14:textId="77777777" w:rsidR="00CB4D38" w:rsidRDefault="00CB4D38">
      <w:pPr>
        <w:pStyle w:val="content1"/>
      </w:pPr>
    </w:p>
    <w:p w14:paraId="36322799" w14:textId="77777777" w:rsidR="00CB4D38" w:rsidRDefault="00CB4D38">
      <w:pPr>
        <w:pStyle w:val="content1"/>
      </w:pPr>
      <w:r>
        <w:t>SAMHSA, Annual Garrett Lee Smith Grantee Conference, 2018. (March 2018).</w:t>
      </w:r>
    </w:p>
    <w:p w14:paraId="3D25DC78" w14:textId="77777777" w:rsidR="00CB4D38" w:rsidRDefault="00CB4D38">
      <w:pPr>
        <w:pStyle w:val="content1"/>
      </w:pPr>
    </w:p>
    <w:p w14:paraId="7087B0CC" w14:textId="77777777" w:rsidR="00CB4D38" w:rsidRDefault="00CB4D38">
      <w:pPr>
        <w:pStyle w:val="content1"/>
      </w:pPr>
      <w:r>
        <w:t>SAMHSA, Annual Garrett Lee Smith Grantee Conference, 2016. (May 2016).</w:t>
      </w:r>
    </w:p>
    <w:p w14:paraId="20966DB5" w14:textId="77777777" w:rsidR="00CB4D38" w:rsidRDefault="00CB4D38">
      <w:pPr>
        <w:pStyle w:val="content1"/>
      </w:pPr>
    </w:p>
    <w:p w14:paraId="45FB8C4D" w14:textId="77777777" w:rsidR="00CB4D38" w:rsidRDefault="00CB4D38">
      <w:pPr>
        <w:pStyle w:val="content1"/>
      </w:pPr>
      <w:r>
        <w:t>"Safe Zone Training," Penn State LGBTQA Student Resource Center, 3 credit hours. (May 18, 2015).</w:t>
      </w:r>
    </w:p>
    <w:p w14:paraId="5E422DC1" w14:textId="77777777" w:rsidR="00CB4D38" w:rsidRDefault="00CB4D38">
      <w:pPr>
        <w:pStyle w:val="content1"/>
      </w:pPr>
    </w:p>
    <w:p w14:paraId="2BE21F67" w14:textId="77777777" w:rsidR="00CB4D38" w:rsidRDefault="00CB4D38">
      <w:pPr>
        <w:pStyle w:val="content1"/>
      </w:pPr>
      <w:r>
        <w:t>SAMHSA, Annual Garrett Lee Smith Grantee Conference, 2014. (June 2014).</w:t>
      </w:r>
    </w:p>
    <w:p w14:paraId="1CDB878A" w14:textId="77777777" w:rsidR="00CB4D38" w:rsidRDefault="00CB4D38">
      <w:pPr>
        <w:pStyle w:val="content1"/>
      </w:pPr>
    </w:p>
    <w:p w14:paraId="2CEB79CC" w14:textId="77777777" w:rsidR="00CB4D38" w:rsidRDefault="00CB4D38">
      <w:pPr>
        <w:pStyle w:val="content1"/>
      </w:pPr>
      <w:r>
        <w:t>"Certificate for Online Teaching," Penn State Faculty Development Center. (June 6, 2013 - March 4, 2014).</w:t>
      </w:r>
    </w:p>
    <w:p w14:paraId="60AC5795" w14:textId="77777777" w:rsidR="00CB4D38" w:rsidRDefault="00CB4D38">
      <w:pPr>
        <w:pStyle w:val="content1"/>
      </w:pPr>
    </w:p>
    <w:p w14:paraId="4EA8CC1D" w14:textId="77777777" w:rsidR="00CB4D38" w:rsidRDefault="00CB4D38">
      <w:pPr>
        <w:pStyle w:val="content1"/>
      </w:pPr>
      <w:r>
        <w:t>Academy of Criminal Justice Sciences. (February 17, 2014 - February 23, 2014).</w:t>
      </w:r>
    </w:p>
    <w:p w14:paraId="3CAB5E56" w14:textId="77777777" w:rsidR="00CB4D38" w:rsidRDefault="00CB4D38">
      <w:pPr>
        <w:pStyle w:val="content1"/>
      </w:pPr>
    </w:p>
    <w:p w14:paraId="154ECF01" w14:textId="77777777" w:rsidR="00CB4D38" w:rsidRDefault="00CB4D38">
      <w:pPr>
        <w:pStyle w:val="content1"/>
      </w:pPr>
      <w:r>
        <w:t>SAMHSA, Annual Garrett Lee Smith Grantee Conference, 2013. (June 11, 2013).</w:t>
      </w:r>
    </w:p>
    <w:p w14:paraId="0B6810F7" w14:textId="77777777" w:rsidR="00CB4D38" w:rsidRDefault="00CB4D38">
      <w:pPr>
        <w:pStyle w:val="content1"/>
      </w:pPr>
    </w:p>
    <w:p w14:paraId="325F7EAA" w14:textId="77777777" w:rsidR="00CB4D38" w:rsidRDefault="00CB4D38">
      <w:pPr>
        <w:pStyle w:val="content1"/>
      </w:pPr>
      <w:r>
        <w:t>SAMHSA, Annual Garrett Lee Smith Grantee Conference, 2012. (April 19, 2012).</w:t>
      </w:r>
    </w:p>
    <w:p w14:paraId="148B1CAC" w14:textId="77777777" w:rsidR="00CB4D38" w:rsidRDefault="00CB4D38">
      <w:pPr>
        <w:pStyle w:val="content1"/>
      </w:pPr>
    </w:p>
    <w:p w14:paraId="37D7AEF4" w14:textId="77777777" w:rsidR="00CB4D38" w:rsidRDefault="00CB4D38">
      <w:pPr>
        <w:pStyle w:val="content1"/>
      </w:pPr>
      <w:r>
        <w:t>SAMHSA, Annual Garrett Lee Smith Grantee Conference, 2011. (February 2011).</w:t>
      </w:r>
    </w:p>
    <w:p w14:paraId="685F9085" w14:textId="77777777" w:rsidR="00CB4D38" w:rsidRDefault="00CB4D38">
      <w:pPr>
        <w:pStyle w:val="content1"/>
      </w:pPr>
    </w:p>
    <w:p w14:paraId="35381BE7" w14:textId="77777777" w:rsidR="00CB4D38" w:rsidRDefault="00CB4D38">
      <w:pPr>
        <w:pStyle w:val="content1"/>
      </w:pPr>
      <w:r>
        <w:t>SAMHSA, Annual Garrett Lee Smith Grantee Conference, 2010. (March 2010).</w:t>
      </w:r>
    </w:p>
    <w:p w14:paraId="449341BD" w14:textId="77777777" w:rsidR="00CB4D38" w:rsidRDefault="00CB4D38">
      <w:pPr>
        <w:pStyle w:val="section1"/>
      </w:pPr>
    </w:p>
    <w:p w14:paraId="604DBAD0" w14:textId="77777777" w:rsidR="00CB4D38" w:rsidRDefault="00CB4D38">
      <w:pPr>
        <w:pStyle w:val="section1"/>
      </w:pPr>
    </w:p>
    <w:p w14:paraId="21049E86" w14:textId="77777777" w:rsidR="00CB4D38" w:rsidRDefault="00CB4D38">
      <w:pPr>
        <w:pStyle w:val="section1"/>
      </w:pPr>
      <w:r>
        <w:t>Service</w:t>
      </w:r>
    </w:p>
    <w:p w14:paraId="49422FCE" w14:textId="77777777" w:rsidR="00CB4D38" w:rsidRDefault="00CB4D38">
      <w:pPr>
        <w:widowControl w:val="0"/>
        <w:tabs>
          <w:tab w:val="center" w:pos="5040"/>
        </w:tabs>
        <w:outlineLvl w:val="1"/>
        <w:rPr>
          <w:b/>
          <w:bCs/>
          <w:sz w:val="24"/>
          <w:szCs w:val="24"/>
        </w:rPr>
      </w:pPr>
    </w:p>
    <w:p w14:paraId="0B30C35D" w14:textId="77777777" w:rsidR="00CB4D38" w:rsidRDefault="00CB4D38">
      <w:pPr>
        <w:widowControl w:val="0"/>
        <w:tabs>
          <w:tab w:val="center" w:pos="5040"/>
        </w:tabs>
        <w:outlineLvl w:val="1"/>
        <w:rPr>
          <w:b/>
          <w:bCs/>
          <w:sz w:val="24"/>
          <w:szCs w:val="24"/>
        </w:rPr>
      </w:pPr>
      <w:r>
        <w:rPr>
          <w:b/>
          <w:bCs/>
          <w:sz w:val="24"/>
          <w:szCs w:val="24"/>
        </w:rPr>
        <w:t>Service to the University</w:t>
      </w:r>
    </w:p>
    <w:p w14:paraId="68C36BDF" w14:textId="77777777" w:rsidR="00CB4D38" w:rsidRDefault="00CB4D38">
      <w:pPr>
        <w:widowControl w:val="0"/>
        <w:ind w:left="720"/>
        <w:outlineLvl w:val="2"/>
        <w:rPr>
          <w:b/>
          <w:bCs/>
        </w:rPr>
      </w:pPr>
    </w:p>
    <w:p w14:paraId="2C0E46D8" w14:textId="77777777" w:rsidR="00CB4D38" w:rsidRDefault="00CB4D38">
      <w:pPr>
        <w:widowControl w:val="0"/>
        <w:ind w:left="720"/>
        <w:outlineLvl w:val="2"/>
        <w:rPr>
          <w:b/>
          <w:bCs/>
        </w:rPr>
      </w:pPr>
      <w:r>
        <w:rPr>
          <w:b/>
          <w:bCs/>
        </w:rPr>
        <w:lastRenderedPageBreak/>
        <w:t>Campus</w:t>
      </w:r>
    </w:p>
    <w:p w14:paraId="3AC09779" w14:textId="77777777" w:rsidR="00CB4D38" w:rsidRDefault="00CB4D38">
      <w:pPr>
        <w:widowControl w:val="0"/>
        <w:ind w:left="1260" w:hanging="360"/>
        <w:outlineLvl w:val="4"/>
        <w:rPr>
          <w:b/>
          <w:bCs/>
        </w:rPr>
      </w:pPr>
    </w:p>
    <w:p w14:paraId="097FCFFB" w14:textId="77777777" w:rsidR="00CB4D38" w:rsidRDefault="00CB4D38">
      <w:pPr>
        <w:widowControl w:val="0"/>
        <w:ind w:left="1260" w:hanging="360"/>
        <w:outlineLvl w:val="4"/>
        <w:rPr>
          <w:b/>
          <w:bCs/>
        </w:rPr>
      </w:pPr>
      <w:r>
        <w:rPr>
          <w:b/>
          <w:bCs/>
        </w:rPr>
        <w:t>Committee Work</w:t>
      </w:r>
    </w:p>
    <w:p w14:paraId="075A8D8E" w14:textId="77777777" w:rsidR="00CB4D38" w:rsidRDefault="00CB4D38">
      <w:pPr>
        <w:widowControl w:val="0"/>
        <w:ind w:left="1440"/>
      </w:pPr>
    </w:p>
    <w:p w14:paraId="37F52AFF" w14:textId="77777777" w:rsidR="00CB4D38" w:rsidRDefault="00CB4D38">
      <w:pPr>
        <w:widowControl w:val="0"/>
        <w:ind w:left="1440"/>
      </w:pPr>
      <w:r>
        <w:t>Classroom Design Subcommittee Member, Classroom Design Subcommittee, Faculty Senate, Committee Member. (August 2019 - Present).</w:t>
      </w:r>
    </w:p>
    <w:p w14:paraId="537F4B22" w14:textId="77777777" w:rsidR="00CB4D38" w:rsidRDefault="00CB4D38">
      <w:pPr>
        <w:widowControl w:val="0"/>
        <w:ind w:left="1440"/>
      </w:pPr>
    </w:p>
    <w:p w14:paraId="557230AA" w14:textId="77777777" w:rsidR="00CB4D38" w:rsidRDefault="00CB4D38">
      <w:pPr>
        <w:widowControl w:val="0"/>
        <w:ind w:left="1440"/>
      </w:pPr>
      <w:r>
        <w:t>Penn State Harrisburg Reads Committee Member, Penn State Harrisburg Reads Committee, Committee Member. (May 2019 - March 2020).</w:t>
      </w:r>
    </w:p>
    <w:p w14:paraId="5F70741C" w14:textId="77777777" w:rsidR="00CB4D38" w:rsidRDefault="00CB4D38">
      <w:pPr>
        <w:widowControl w:val="0"/>
        <w:ind w:left="1440"/>
      </w:pPr>
    </w:p>
    <w:p w14:paraId="7C934B1E" w14:textId="14A4E224" w:rsidR="00CB4D38" w:rsidRDefault="00CB4D38" w:rsidP="00AD1F72">
      <w:pPr>
        <w:widowControl w:val="0"/>
        <w:ind w:left="1440"/>
      </w:pPr>
      <w:r>
        <w:t>Campus Medical Marijuana Panel, Chancellor's Committee for Alcohol and Substance Abuse Prevention, Panelist. (October 23, 2014).</w:t>
      </w:r>
    </w:p>
    <w:p w14:paraId="39B5A706" w14:textId="77777777" w:rsidR="00CB4D38" w:rsidRDefault="00CB4D38">
      <w:pPr>
        <w:widowControl w:val="0"/>
        <w:ind w:left="1260" w:hanging="360"/>
        <w:outlineLvl w:val="4"/>
        <w:rPr>
          <w:b/>
          <w:bCs/>
        </w:rPr>
      </w:pPr>
    </w:p>
    <w:p w14:paraId="08D56507" w14:textId="77777777" w:rsidR="00CB4D38" w:rsidRDefault="00CB4D38">
      <w:pPr>
        <w:widowControl w:val="0"/>
        <w:ind w:left="1260" w:hanging="360"/>
        <w:outlineLvl w:val="4"/>
        <w:rPr>
          <w:b/>
          <w:bCs/>
        </w:rPr>
      </w:pPr>
      <w:r>
        <w:rPr>
          <w:b/>
          <w:bCs/>
        </w:rPr>
        <w:t>Contribution to Programs to Enhance Equal Opportunity/Cultural Diversity</w:t>
      </w:r>
    </w:p>
    <w:p w14:paraId="7D917AD5" w14:textId="77777777" w:rsidR="00CB4D38" w:rsidRDefault="00CB4D38">
      <w:pPr>
        <w:widowControl w:val="0"/>
        <w:ind w:left="1440"/>
      </w:pPr>
    </w:p>
    <w:p w14:paraId="273A2A8E" w14:textId="14842BE3" w:rsidR="00CB4D38" w:rsidRDefault="00CB4D38" w:rsidP="00AD1F72">
      <w:pPr>
        <w:widowControl w:val="0"/>
        <w:ind w:left="1440"/>
      </w:pPr>
      <w:r>
        <w:t>"Guilty Until Proven Innocent: Raymond Santana Speaks" Event, Moderator. (September 24, 2019).</w:t>
      </w:r>
    </w:p>
    <w:p w14:paraId="7D7F4321" w14:textId="77777777" w:rsidR="00CB4D38" w:rsidRDefault="00CB4D38">
      <w:pPr>
        <w:widowControl w:val="0"/>
        <w:ind w:left="720"/>
        <w:outlineLvl w:val="2"/>
        <w:rPr>
          <w:b/>
          <w:bCs/>
        </w:rPr>
      </w:pPr>
    </w:p>
    <w:p w14:paraId="163F3603" w14:textId="77777777" w:rsidR="00CB4D38" w:rsidRDefault="00CB4D38">
      <w:pPr>
        <w:widowControl w:val="0"/>
        <w:ind w:left="720"/>
        <w:outlineLvl w:val="2"/>
        <w:rPr>
          <w:b/>
          <w:bCs/>
        </w:rPr>
      </w:pPr>
      <w:r>
        <w:rPr>
          <w:b/>
          <w:bCs/>
        </w:rPr>
        <w:t>College</w:t>
      </w:r>
    </w:p>
    <w:p w14:paraId="1207CFA8" w14:textId="77777777" w:rsidR="00CB4D38" w:rsidRDefault="00CB4D38">
      <w:pPr>
        <w:widowControl w:val="0"/>
        <w:ind w:left="1260" w:hanging="360"/>
        <w:outlineLvl w:val="4"/>
        <w:rPr>
          <w:b/>
          <w:bCs/>
        </w:rPr>
      </w:pPr>
    </w:p>
    <w:p w14:paraId="50B62D35" w14:textId="77777777" w:rsidR="00CB4D38" w:rsidRDefault="00CB4D38">
      <w:pPr>
        <w:widowControl w:val="0"/>
        <w:ind w:left="1260" w:hanging="360"/>
        <w:outlineLvl w:val="4"/>
        <w:rPr>
          <w:b/>
          <w:bCs/>
        </w:rPr>
      </w:pPr>
      <w:r>
        <w:rPr>
          <w:b/>
          <w:bCs/>
        </w:rPr>
        <w:t>Committee Work</w:t>
      </w:r>
    </w:p>
    <w:p w14:paraId="77F12789" w14:textId="77777777" w:rsidR="00CB4D38" w:rsidRDefault="00CB4D38">
      <w:pPr>
        <w:widowControl w:val="0"/>
        <w:ind w:left="1440"/>
      </w:pPr>
    </w:p>
    <w:p w14:paraId="7986B870" w14:textId="77777777" w:rsidR="00CB4D38" w:rsidRDefault="00CB4D38">
      <w:pPr>
        <w:widowControl w:val="0"/>
        <w:ind w:left="1440"/>
      </w:pPr>
      <w:r>
        <w:t>Teaching and Learning Development Committee member, Teaching and Learning Development Committee, Faculty Senate, Committee Member. (August 2018 - May 2019).</w:t>
      </w:r>
    </w:p>
    <w:p w14:paraId="405EA2B0" w14:textId="77777777" w:rsidR="00CB4D38" w:rsidRDefault="00CB4D38">
      <w:pPr>
        <w:widowControl w:val="0"/>
        <w:ind w:left="1440"/>
      </w:pPr>
    </w:p>
    <w:p w14:paraId="0994197A" w14:textId="77777777" w:rsidR="00CB4D38" w:rsidRDefault="00CB4D38">
      <w:pPr>
        <w:widowControl w:val="0"/>
        <w:ind w:left="1440"/>
      </w:pPr>
      <w:r>
        <w:t>Physical Plant Committee Member, Physical Plant Committee, Committee Member. (September 2015 - May 2017).</w:t>
      </w:r>
    </w:p>
    <w:p w14:paraId="11A20124" w14:textId="77777777" w:rsidR="00CB4D38" w:rsidRDefault="00CB4D38">
      <w:pPr>
        <w:widowControl w:val="0"/>
        <w:ind w:left="1440"/>
      </w:pPr>
    </w:p>
    <w:p w14:paraId="0F126ED0" w14:textId="77777777" w:rsidR="00CB4D38" w:rsidRDefault="00CB4D38">
      <w:pPr>
        <w:widowControl w:val="0"/>
        <w:ind w:left="1440"/>
      </w:pPr>
      <w:r>
        <w:t>New Student Orientation Steering Committee Member, New Student Orientation Steering Committee, Member. (September 2014 - May 2015).</w:t>
      </w:r>
    </w:p>
    <w:p w14:paraId="5131E5E5" w14:textId="77777777" w:rsidR="00CB4D38" w:rsidRDefault="00CB4D38">
      <w:pPr>
        <w:widowControl w:val="0"/>
        <w:ind w:left="1440"/>
      </w:pPr>
    </w:p>
    <w:p w14:paraId="7096451F" w14:textId="2D946EC5" w:rsidR="00CB4D38" w:rsidRDefault="00CB4D38" w:rsidP="00AD1F72">
      <w:pPr>
        <w:widowControl w:val="0"/>
        <w:ind w:left="1440"/>
      </w:pPr>
      <w:r>
        <w:t>Human Resources and Business Services Committee Member, Human Resources and Business Services Committee, Member. (September 2013 - May 2015).</w:t>
      </w:r>
    </w:p>
    <w:p w14:paraId="4FE6B26B" w14:textId="77777777" w:rsidR="00CB4D38" w:rsidRDefault="00CB4D38">
      <w:pPr>
        <w:widowControl w:val="0"/>
        <w:ind w:left="1260" w:hanging="360"/>
        <w:outlineLvl w:val="4"/>
        <w:rPr>
          <w:b/>
          <w:bCs/>
        </w:rPr>
      </w:pPr>
    </w:p>
    <w:p w14:paraId="6057A2E3" w14:textId="77777777" w:rsidR="00CB4D38" w:rsidRDefault="00CB4D38">
      <w:pPr>
        <w:widowControl w:val="0"/>
        <w:ind w:left="1260" w:hanging="360"/>
        <w:outlineLvl w:val="4"/>
        <w:rPr>
          <w:b/>
          <w:bCs/>
        </w:rPr>
      </w:pPr>
      <w:r>
        <w:rPr>
          <w:b/>
          <w:bCs/>
        </w:rPr>
        <w:t>Contribution to Programs to Enhance Equal Opportunity/Cultural Diversity</w:t>
      </w:r>
    </w:p>
    <w:p w14:paraId="1D10CD83" w14:textId="77777777" w:rsidR="00CB4D38" w:rsidRDefault="00CB4D38">
      <w:pPr>
        <w:widowControl w:val="0"/>
        <w:ind w:left="1440"/>
      </w:pPr>
    </w:p>
    <w:p w14:paraId="28A8D569" w14:textId="77777777" w:rsidR="00CB4D38" w:rsidRDefault="00CB4D38">
      <w:pPr>
        <w:widowControl w:val="0"/>
        <w:ind w:left="1440"/>
      </w:pPr>
      <w:r>
        <w:t>Campus Environment Assessment focus group participant, Campus Environment Assessment focus group, Participant. (November 13, 2014).</w:t>
      </w:r>
    </w:p>
    <w:p w14:paraId="700FE72C" w14:textId="77777777" w:rsidR="00CB4D38" w:rsidRDefault="00CB4D38">
      <w:pPr>
        <w:widowControl w:val="0"/>
        <w:ind w:left="720"/>
        <w:outlineLvl w:val="2"/>
        <w:rPr>
          <w:b/>
          <w:bCs/>
        </w:rPr>
      </w:pPr>
    </w:p>
    <w:p w14:paraId="2D246E82" w14:textId="77777777" w:rsidR="00CB4D38" w:rsidRDefault="00CB4D38">
      <w:pPr>
        <w:widowControl w:val="0"/>
        <w:ind w:left="720"/>
        <w:outlineLvl w:val="2"/>
        <w:rPr>
          <w:b/>
          <w:bCs/>
        </w:rPr>
      </w:pPr>
      <w:r>
        <w:rPr>
          <w:b/>
          <w:bCs/>
        </w:rPr>
        <w:t>Department</w:t>
      </w:r>
    </w:p>
    <w:p w14:paraId="69B03DE0" w14:textId="77777777" w:rsidR="00CB4D38" w:rsidRDefault="00CB4D38">
      <w:pPr>
        <w:widowControl w:val="0"/>
        <w:ind w:left="1260" w:hanging="360"/>
        <w:outlineLvl w:val="4"/>
        <w:rPr>
          <w:b/>
          <w:bCs/>
        </w:rPr>
      </w:pPr>
    </w:p>
    <w:p w14:paraId="2942B39C" w14:textId="77777777" w:rsidR="00CB4D38" w:rsidRDefault="00CB4D38">
      <w:pPr>
        <w:widowControl w:val="0"/>
        <w:ind w:left="1260" w:hanging="360"/>
        <w:outlineLvl w:val="4"/>
        <w:rPr>
          <w:b/>
          <w:bCs/>
        </w:rPr>
      </w:pPr>
      <w:r>
        <w:rPr>
          <w:b/>
          <w:bCs/>
        </w:rPr>
        <w:t>Committee Work</w:t>
      </w:r>
    </w:p>
    <w:p w14:paraId="7EF13D76" w14:textId="77777777" w:rsidR="00CB4D38" w:rsidRDefault="00CB4D38">
      <w:pPr>
        <w:widowControl w:val="0"/>
        <w:ind w:left="1440"/>
      </w:pPr>
    </w:p>
    <w:p w14:paraId="07CFD740" w14:textId="77777777" w:rsidR="00CB4D38" w:rsidRDefault="00CB4D38">
      <w:pPr>
        <w:widowControl w:val="0"/>
        <w:ind w:left="1440"/>
      </w:pPr>
      <w:r>
        <w:t>Criminal Justice Program Assessment Coordinator, Criminal Justice Program Assessment Committee, Chairperson. (September 2015 - Present).</w:t>
      </w:r>
    </w:p>
    <w:p w14:paraId="4B815DA2" w14:textId="77777777" w:rsidR="00CB4D38" w:rsidRDefault="00CB4D38">
      <w:pPr>
        <w:widowControl w:val="0"/>
        <w:ind w:left="1440"/>
      </w:pPr>
    </w:p>
    <w:p w14:paraId="3CF1F036" w14:textId="77777777" w:rsidR="00CB4D38" w:rsidRDefault="00CB4D38">
      <w:pPr>
        <w:widowControl w:val="0"/>
        <w:ind w:left="1440"/>
      </w:pPr>
      <w:r>
        <w:t>Search Committee for Homeland Security Faculty Member, Search Committee for Homeland Security Faculty, Committee Member. (January 2016 - May 2017).</w:t>
      </w:r>
    </w:p>
    <w:p w14:paraId="289911B9" w14:textId="77777777" w:rsidR="00CB4D38" w:rsidRDefault="00CB4D38">
      <w:pPr>
        <w:widowControl w:val="0"/>
        <w:ind w:left="1440"/>
      </w:pPr>
    </w:p>
    <w:p w14:paraId="0D4B55B4" w14:textId="326A4419" w:rsidR="00CB4D38" w:rsidRDefault="00CB4D38" w:rsidP="00AD1F72">
      <w:pPr>
        <w:widowControl w:val="0"/>
        <w:ind w:left="1440"/>
      </w:pPr>
      <w:r>
        <w:t>School of Public Affairs Web committee member, School of Public Affairs Web committee, Member. (August 31, 2013 - May 1, 2017).</w:t>
      </w:r>
    </w:p>
    <w:p w14:paraId="1E23804F" w14:textId="77777777" w:rsidR="00CB4D38" w:rsidRDefault="00CB4D38">
      <w:pPr>
        <w:widowControl w:val="0"/>
        <w:ind w:left="720"/>
        <w:outlineLvl w:val="2"/>
        <w:rPr>
          <w:b/>
          <w:bCs/>
        </w:rPr>
      </w:pPr>
    </w:p>
    <w:p w14:paraId="52FE06BA" w14:textId="77777777" w:rsidR="00CB4D38" w:rsidRDefault="00CB4D38">
      <w:pPr>
        <w:widowControl w:val="0"/>
        <w:ind w:left="720"/>
        <w:outlineLvl w:val="2"/>
        <w:rPr>
          <w:b/>
          <w:bCs/>
        </w:rPr>
      </w:pPr>
      <w:r>
        <w:rPr>
          <w:b/>
          <w:bCs/>
        </w:rPr>
        <w:t>School</w:t>
      </w:r>
    </w:p>
    <w:p w14:paraId="7654F7F7" w14:textId="77777777" w:rsidR="00CB4D38" w:rsidRDefault="00CB4D38">
      <w:pPr>
        <w:widowControl w:val="0"/>
        <w:ind w:left="1260" w:hanging="360"/>
        <w:outlineLvl w:val="4"/>
        <w:rPr>
          <w:b/>
          <w:bCs/>
        </w:rPr>
      </w:pPr>
    </w:p>
    <w:p w14:paraId="34B9BC3D" w14:textId="77777777" w:rsidR="00CB4D38" w:rsidRDefault="00CB4D38">
      <w:pPr>
        <w:widowControl w:val="0"/>
        <w:ind w:left="1260" w:hanging="360"/>
        <w:outlineLvl w:val="4"/>
        <w:rPr>
          <w:b/>
          <w:bCs/>
        </w:rPr>
      </w:pPr>
      <w:r>
        <w:rPr>
          <w:b/>
          <w:bCs/>
        </w:rPr>
        <w:t>Committee Work</w:t>
      </w:r>
    </w:p>
    <w:p w14:paraId="54772D3A" w14:textId="77777777" w:rsidR="00CB4D38" w:rsidRDefault="00CB4D38">
      <w:pPr>
        <w:widowControl w:val="0"/>
        <w:ind w:left="1440"/>
      </w:pPr>
    </w:p>
    <w:p w14:paraId="7B0EE554" w14:textId="77777777" w:rsidR="00CB4D38" w:rsidRDefault="00CB4D38">
      <w:pPr>
        <w:widowControl w:val="0"/>
        <w:ind w:left="1440"/>
      </w:pPr>
      <w:r>
        <w:t>Peer Evaluation of Teaching Committee Member, Peer Evaluation of Teaching Committee, Committee Member. (September 2017 - April 2018).</w:t>
      </w:r>
    </w:p>
    <w:p w14:paraId="0580D0DD" w14:textId="77777777" w:rsidR="00CB4D38" w:rsidRDefault="00CB4D38">
      <w:pPr>
        <w:widowControl w:val="0"/>
        <w:ind w:left="720"/>
        <w:outlineLvl w:val="2"/>
        <w:rPr>
          <w:b/>
          <w:bCs/>
        </w:rPr>
      </w:pPr>
    </w:p>
    <w:p w14:paraId="39D95FD0" w14:textId="77777777" w:rsidR="00CB4D38" w:rsidRDefault="00CB4D38">
      <w:pPr>
        <w:widowControl w:val="0"/>
        <w:ind w:left="720"/>
        <w:outlineLvl w:val="2"/>
        <w:rPr>
          <w:b/>
          <w:bCs/>
        </w:rPr>
      </w:pPr>
      <w:r>
        <w:rPr>
          <w:b/>
          <w:bCs/>
        </w:rPr>
        <w:t>University</w:t>
      </w:r>
    </w:p>
    <w:p w14:paraId="633D8ADF" w14:textId="77777777" w:rsidR="00CB4D38" w:rsidRDefault="00CB4D38">
      <w:pPr>
        <w:widowControl w:val="0"/>
        <w:ind w:left="1260" w:hanging="360"/>
        <w:outlineLvl w:val="4"/>
        <w:rPr>
          <w:b/>
          <w:bCs/>
        </w:rPr>
      </w:pPr>
    </w:p>
    <w:p w14:paraId="4B0584D2" w14:textId="77777777" w:rsidR="00CB4D38" w:rsidRDefault="00CB4D38">
      <w:pPr>
        <w:widowControl w:val="0"/>
        <w:ind w:left="1260" w:hanging="360"/>
        <w:outlineLvl w:val="4"/>
        <w:rPr>
          <w:b/>
          <w:bCs/>
        </w:rPr>
      </w:pPr>
      <w:r>
        <w:rPr>
          <w:b/>
          <w:bCs/>
        </w:rPr>
        <w:t>Committee Work</w:t>
      </w:r>
    </w:p>
    <w:p w14:paraId="2DC55723" w14:textId="77777777" w:rsidR="00CB4D38" w:rsidRDefault="00CB4D38">
      <w:pPr>
        <w:widowControl w:val="0"/>
        <w:ind w:left="1440"/>
      </w:pPr>
    </w:p>
    <w:p w14:paraId="2A8DDEF7" w14:textId="31C34654" w:rsidR="00CB4D38" w:rsidRDefault="00CB4D38" w:rsidP="00AD1F72">
      <w:pPr>
        <w:widowControl w:val="0"/>
        <w:ind w:left="1440"/>
      </w:pPr>
      <w:r>
        <w:t xml:space="preserve">As-needed prisoner representative, Hershey Medical Center IRB, Committee Member. (May 2017 - </w:t>
      </w:r>
      <w:r w:rsidR="00AD1F72">
        <w:t>Ongoing</w:t>
      </w:r>
      <w:r>
        <w:t>).</w:t>
      </w:r>
    </w:p>
    <w:p w14:paraId="1FAF8046" w14:textId="77777777" w:rsidR="00CB4D38" w:rsidRDefault="00CB4D38">
      <w:pPr>
        <w:widowControl w:val="0"/>
        <w:tabs>
          <w:tab w:val="center" w:pos="5040"/>
        </w:tabs>
        <w:outlineLvl w:val="1"/>
        <w:rPr>
          <w:b/>
          <w:bCs/>
          <w:sz w:val="24"/>
          <w:szCs w:val="24"/>
        </w:rPr>
      </w:pPr>
    </w:p>
    <w:p w14:paraId="2AD8CF67" w14:textId="77777777" w:rsidR="00CB4D38" w:rsidRDefault="00CB4D38">
      <w:pPr>
        <w:widowControl w:val="0"/>
        <w:tabs>
          <w:tab w:val="center" w:pos="5040"/>
        </w:tabs>
        <w:outlineLvl w:val="1"/>
        <w:rPr>
          <w:b/>
          <w:bCs/>
          <w:sz w:val="24"/>
          <w:szCs w:val="24"/>
        </w:rPr>
      </w:pPr>
      <w:r>
        <w:rPr>
          <w:b/>
          <w:bCs/>
          <w:sz w:val="24"/>
          <w:szCs w:val="24"/>
        </w:rPr>
        <w:t>Service to Society as a Representative of the University</w:t>
      </w:r>
    </w:p>
    <w:p w14:paraId="5A997151" w14:textId="77777777" w:rsidR="00CB4D38" w:rsidRDefault="00CB4D38">
      <w:pPr>
        <w:widowControl w:val="0"/>
        <w:ind w:left="720"/>
        <w:outlineLvl w:val="2"/>
        <w:rPr>
          <w:b/>
          <w:bCs/>
        </w:rPr>
      </w:pPr>
    </w:p>
    <w:p w14:paraId="4B9D1488" w14:textId="77777777" w:rsidR="00CB4D38" w:rsidRDefault="00CB4D38">
      <w:pPr>
        <w:widowControl w:val="0"/>
        <w:ind w:left="720"/>
        <w:outlineLvl w:val="2"/>
        <w:rPr>
          <w:b/>
          <w:bCs/>
        </w:rPr>
      </w:pPr>
      <w:r>
        <w:rPr>
          <w:b/>
          <w:bCs/>
        </w:rPr>
        <w:t>Participation in Community Affairs</w:t>
      </w:r>
    </w:p>
    <w:p w14:paraId="642972A8" w14:textId="77777777" w:rsidR="00CB4D38" w:rsidRDefault="00CB4D38">
      <w:pPr>
        <w:widowControl w:val="0"/>
        <w:ind w:left="1440"/>
      </w:pPr>
    </w:p>
    <w:p w14:paraId="6A267AB4" w14:textId="2B6DD6CA" w:rsidR="00CB4D38" w:rsidRDefault="00CB4D38" w:rsidP="00AD1F72">
      <w:pPr>
        <w:widowControl w:val="0"/>
        <w:ind w:left="1440"/>
      </w:pPr>
      <w:r>
        <w:t>Essay Contest, Dauphin County Office of Community and Economic Development, Judge. Harrisburg, PA. (June 3, 2016).</w:t>
      </w:r>
    </w:p>
    <w:p w14:paraId="613E4DC4" w14:textId="77777777" w:rsidR="00CB4D38" w:rsidRDefault="00CB4D38">
      <w:pPr>
        <w:widowControl w:val="0"/>
        <w:ind w:left="720"/>
        <w:outlineLvl w:val="2"/>
        <w:rPr>
          <w:b/>
          <w:bCs/>
        </w:rPr>
      </w:pPr>
    </w:p>
    <w:p w14:paraId="2E3A3424" w14:textId="77777777" w:rsidR="00CB4D38" w:rsidRDefault="00CB4D38">
      <w:pPr>
        <w:widowControl w:val="0"/>
        <w:ind w:left="720"/>
        <w:outlineLvl w:val="2"/>
        <w:rPr>
          <w:b/>
          <w:bCs/>
        </w:rPr>
      </w:pPr>
      <w:r>
        <w:rPr>
          <w:b/>
          <w:bCs/>
        </w:rPr>
        <w:t>Service to Governmental Agencies</w:t>
      </w:r>
    </w:p>
    <w:p w14:paraId="09EF1E0D" w14:textId="77777777" w:rsidR="00CB4D38" w:rsidRDefault="00CB4D38">
      <w:pPr>
        <w:widowControl w:val="0"/>
        <w:ind w:left="1440"/>
      </w:pPr>
    </w:p>
    <w:p w14:paraId="53D2937E" w14:textId="2FD5C7CB" w:rsidR="00CB4D38" w:rsidRDefault="00CB4D38" w:rsidP="00AD1F72">
      <w:pPr>
        <w:widowControl w:val="0"/>
        <w:ind w:left="1440"/>
      </w:pPr>
      <w:r>
        <w:t>Committee member. Governor's Challenge to Prevent Veteran Suicide, PA Dept of Veteran's Affairs and SAMHSA, Committee Member, State. Ft. Indiantown Gap, PA USA. (March 2020 - August 2020).</w:t>
      </w:r>
    </w:p>
    <w:p w14:paraId="50712502" w14:textId="77777777" w:rsidR="00CB4D38" w:rsidRDefault="00CB4D38">
      <w:pPr>
        <w:widowControl w:val="0"/>
        <w:ind w:left="1440"/>
      </w:pPr>
    </w:p>
    <w:p w14:paraId="1FA5AE92" w14:textId="77777777" w:rsidR="00CB4D38" w:rsidRDefault="00CB4D38">
      <w:pPr>
        <w:widowControl w:val="0"/>
        <w:ind w:left="1440"/>
      </w:pPr>
      <w:r>
        <w:t>Evaluator for Dauphin County Drug Court/ PA PAJCUS, Dauphin County Court, Evaluator, Local. Harrisburg, PA. (September 2015 - September 2016).</w:t>
      </w:r>
    </w:p>
    <w:p w14:paraId="185E9728" w14:textId="77777777" w:rsidR="00CB4D38" w:rsidRDefault="00CB4D38">
      <w:pPr>
        <w:widowControl w:val="0"/>
        <w:tabs>
          <w:tab w:val="center" w:pos="5040"/>
        </w:tabs>
        <w:outlineLvl w:val="1"/>
        <w:rPr>
          <w:b/>
          <w:bCs/>
          <w:sz w:val="24"/>
          <w:szCs w:val="24"/>
        </w:rPr>
      </w:pPr>
    </w:p>
    <w:p w14:paraId="7FD9A7AE" w14:textId="77777777" w:rsidR="00CB4D38" w:rsidRDefault="00CB4D38">
      <w:pPr>
        <w:widowControl w:val="0"/>
        <w:tabs>
          <w:tab w:val="center" w:pos="5040"/>
        </w:tabs>
        <w:outlineLvl w:val="1"/>
        <w:rPr>
          <w:b/>
          <w:bCs/>
          <w:sz w:val="24"/>
          <w:szCs w:val="24"/>
        </w:rPr>
      </w:pPr>
      <w:r>
        <w:rPr>
          <w:b/>
          <w:bCs/>
          <w:sz w:val="24"/>
          <w:szCs w:val="24"/>
        </w:rPr>
        <w:t>Service to the Disciplines and to the Profession</w:t>
      </w:r>
    </w:p>
    <w:p w14:paraId="5C02A95B" w14:textId="77777777" w:rsidR="00CB4D38" w:rsidRDefault="00CB4D38">
      <w:pPr>
        <w:widowControl w:val="0"/>
        <w:ind w:left="720"/>
        <w:outlineLvl w:val="2"/>
        <w:rPr>
          <w:b/>
          <w:bCs/>
        </w:rPr>
      </w:pPr>
    </w:p>
    <w:p w14:paraId="6D27FEAB" w14:textId="77777777" w:rsidR="00CB4D38" w:rsidRDefault="00CB4D38">
      <w:pPr>
        <w:widowControl w:val="0"/>
        <w:ind w:left="720"/>
        <w:outlineLvl w:val="2"/>
        <w:rPr>
          <w:b/>
          <w:bCs/>
        </w:rPr>
      </w:pPr>
      <w:r>
        <w:rPr>
          <w:b/>
          <w:bCs/>
        </w:rPr>
        <w:t>Organizing Conferences and Service on Conference Committees</w:t>
      </w:r>
    </w:p>
    <w:p w14:paraId="3261D491" w14:textId="77777777" w:rsidR="00CB4D38" w:rsidRDefault="00CB4D38">
      <w:pPr>
        <w:widowControl w:val="0"/>
        <w:ind w:left="1440"/>
      </w:pPr>
    </w:p>
    <w:p w14:paraId="6E248E9F" w14:textId="77777777" w:rsidR="00CB4D38" w:rsidRDefault="00CB4D38">
      <w:pPr>
        <w:widowControl w:val="0"/>
        <w:ind w:left="1440"/>
      </w:pPr>
      <w:r>
        <w:t>PACJE Student Paper Award Committee member, Pennsylvania Association of Criminal Justice Educators, Student Paper Award Committee, Committee Member. (September 2014 - May 2015).</w:t>
      </w:r>
    </w:p>
    <w:p w14:paraId="0B8062B3" w14:textId="77777777" w:rsidR="00CB4D38" w:rsidRDefault="00CB4D38">
      <w:pPr>
        <w:widowControl w:val="0"/>
        <w:ind w:left="720"/>
        <w:outlineLvl w:val="2"/>
        <w:rPr>
          <w:b/>
          <w:bCs/>
        </w:rPr>
      </w:pPr>
    </w:p>
    <w:p w14:paraId="57572718" w14:textId="77777777" w:rsidR="00CB4D38" w:rsidRDefault="00CB4D38">
      <w:pPr>
        <w:widowControl w:val="0"/>
        <w:ind w:left="720"/>
        <w:outlineLvl w:val="2"/>
        <w:rPr>
          <w:b/>
          <w:bCs/>
        </w:rPr>
      </w:pPr>
      <w:r>
        <w:rPr>
          <w:b/>
          <w:bCs/>
        </w:rPr>
        <w:t>Service to Public and Private Organizations</w:t>
      </w:r>
    </w:p>
    <w:p w14:paraId="4583BB28" w14:textId="77777777" w:rsidR="00CB4D38" w:rsidRDefault="00CB4D38">
      <w:pPr>
        <w:widowControl w:val="0"/>
        <w:ind w:left="1440"/>
      </w:pPr>
    </w:p>
    <w:p w14:paraId="69AFB589" w14:textId="77777777" w:rsidR="00CB4D38" w:rsidRDefault="00CB4D38">
      <w:pPr>
        <w:widowControl w:val="0"/>
        <w:ind w:left="1440"/>
      </w:pPr>
      <w:r>
        <w:t>Delaware Texting Grant Proposal Reviewer, State of Delaware, Division of Services for Children, Youth, and Families, Reviewer, State. Dover, DE. (January 2016 - June 2016).</w:t>
      </w:r>
    </w:p>
    <w:p w14:paraId="2C73C77D" w14:textId="77777777" w:rsidR="00CB4D38" w:rsidRDefault="00CB4D38">
      <w:pPr>
        <w:widowControl w:val="0"/>
        <w:ind w:left="720"/>
        <w:outlineLvl w:val="2"/>
        <w:rPr>
          <w:b/>
          <w:bCs/>
        </w:rPr>
      </w:pPr>
    </w:p>
    <w:p w14:paraId="70B8C832" w14:textId="77777777" w:rsidR="00CB4D38" w:rsidRDefault="00CB4D38">
      <w:pPr>
        <w:widowControl w:val="0"/>
        <w:ind w:left="720"/>
        <w:outlineLvl w:val="2"/>
        <w:rPr>
          <w:b/>
          <w:bCs/>
        </w:rPr>
      </w:pPr>
      <w:r>
        <w:rPr>
          <w:b/>
          <w:bCs/>
        </w:rPr>
        <w:t>Voluntary Consultation and/or Advising</w:t>
      </w:r>
    </w:p>
    <w:p w14:paraId="7BE5126F" w14:textId="77777777" w:rsidR="00CB4D38" w:rsidRDefault="00CB4D38">
      <w:pPr>
        <w:widowControl w:val="0"/>
        <w:ind w:left="1440"/>
      </w:pPr>
    </w:p>
    <w:p w14:paraId="1E01184C" w14:textId="2F6CFD68" w:rsidR="00CB4D38" w:rsidRDefault="00CB4D38">
      <w:pPr>
        <w:widowControl w:val="0"/>
        <w:ind w:left="1440"/>
      </w:pPr>
      <w:r>
        <w:t xml:space="preserve">Probation Officer Training Subcommittee member, Pennsylvania Commission on Crime and Delinquency, County Adult Probation and Parole Advisory Committee, Training Subcommittee Meeting, Committee Member, State. Harrisburg, PA. (August 2021 </w:t>
      </w:r>
      <w:r w:rsidR="00AD1F72">
        <w:t>–</w:t>
      </w:r>
      <w:r>
        <w:t xml:space="preserve"> </w:t>
      </w:r>
      <w:r w:rsidR="00AD1F72">
        <w:t>August 2022</w:t>
      </w:r>
      <w:r>
        <w:t>).</w:t>
      </w:r>
    </w:p>
    <w:p w14:paraId="2B0DEBB6" w14:textId="77777777" w:rsidR="00CB4D38" w:rsidRDefault="00CB4D38">
      <w:pPr>
        <w:widowControl w:val="0"/>
        <w:ind w:left="1440"/>
      </w:pPr>
    </w:p>
    <w:p w14:paraId="50185F43" w14:textId="77777777" w:rsidR="00CB4D38" w:rsidRDefault="00CB4D38">
      <w:pPr>
        <w:widowControl w:val="0"/>
        <w:ind w:left="1440"/>
      </w:pPr>
      <w:r>
        <w:t>School Resource Officer Training Workgroup member, Pennsylvania Commission on Crime and Delinquency, Bureau of Training Services, School Resource Officer Training Workgroup, Committee Member, State. Harrisburg, PA. (August 2019 - March 2020).</w:t>
      </w:r>
    </w:p>
    <w:p w14:paraId="520B6561" w14:textId="77777777" w:rsidR="00CB4D38" w:rsidRDefault="00CB4D38"/>
    <w:p w14:paraId="1A3D247D" w14:textId="77777777" w:rsidR="00CB4D38" w:rsidRDefault="00CB4D38"/>
    <w:sectPr w:rsidR="00CB4D38">
      <w:footerReference w:type="default" r:id="rId6"/>
      <w:pgSz w:w="12240" w:h="15840"/>
      <w:pgMar w:top="1440" w:right="1440" w:bottom="1440" w:left="1440"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E81A0" w14:textId="77777777" w:rsidR="004E683F" w:rsidRDefault="004E683F">
      <w:r>
        <w:separator/>
      </w:r>
    </w:p>
  </w:endnote>
  <w:endnote w:type="continuationSeparator" w:id="0">
    <w:p w14:paraId="705DD6FD" w14:textId="77777777" w:rsidR="004E683F" w:rsidRDefault="004E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onsole">
    <w:altName w:val="Consolas"/>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EE8E" w14:textId="77777777" w:rsidR="00CB4D38" w:rsidRDefault="00CB4D38">
    <w:pPr>
      <w:pStyle w:val="Footer"/>
      <w:tabs>
        <w:tab w:val="clear" w:pos="4680"/>
      </w:tabs>
      <w:jc w:val="center"/>
    </w:pPr>
    <w:r>
      <w:fldChar w:fldCharType="begin"/>
    </w:r>
    <w:r>
      <w:instrText xml:space="preserve">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8DA3" w14:textId="77777777" w:rsidR="004E683F" w:rsidRDefault="004E683F">
      <w:r>
        <w:separator/>
      </w:r>
    </w:p>
  </w:footnote>
  <w:footnote w:type="continuationSeparator" w:id="0">
    <w:p w14:paraId="53492E86" w14:textId="77777777" w:rsidR="004E683F" w:rsidRDefault="004E6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46"/>
    <w:rsid w:val="0001219D"/>
    <w:rsid w:val="00036A2B"/>
    <w:rsid w:val="0021116F"/>
    <w:rsid w:val="002523C0"/>
    <w:rsid w:val="004E683F"/>
    <w:rsid w:val="00644EF6"/>
    <w:rsid w:val="008D3EC9"/>
    <w:rsid w:val="008D5882"/>
    <w:rsid w:val="009070D2"/>
    <w:rsid w:val="00973946"/>
    <w:rsid w:val="00AD1F72"/>
    <w:rsid w:val="00B81B4B"/>
    <w:rsid w:val="00CB4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8F13EC"/>
  <w14:defaultImageDpi w14:val="0"/>
  <w15:docId w15:val="{1F0FC006-75E2-46B4-BB17-BE3DC5A4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rPr>
      <w:rFonts w:ascii="Arial" w:hAnsi="Arial" w:cs="Arial"/>
    </w:rPr>
  </w:style>
  <w:style w:type="paragraph" w:styleId="Heading1">
    <w:name w:val="heading 1"/>
    <w:basedOn w:val="Normal"/>
    <w:next w:val="Normal"/>
    <w:link w:val="Heading1Char"/>
    <w:uiPriority w:val="99"/>
    <w:qFormat/>
    <w:pPr>
      <w:keepNext/>
      <w:spacing w:before="240" w:after="60"/>
      <w:outlineLvl w:val="0"/>
    </w:pPr>
    <w:rPr>
      <w:rFonts w:ascii="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sz w:val="32"/>
      <w:szCs w:val="32"/>
    </w:rPr>
  </w:style>
  <w:style w:type="paragraph" w:customStyle="1" w:styleId="comment">
    <w:name w:val="*comment"/>
    <w:uiPriority w:val="99"/>
    <w:pPr>
      <w:pBdr>
        <w:top w:val="single" w:sz="4" w:space="1" w:color="C2D69B"/>
        <w:left w:val="single" w:sz="4" w:space="4" w:color="C2D69B"/>
        <w:bottom w:val="single" w:sz="4" w:space="1" w:color="C2D69B"/>
        <w:right w:val="single" w:sz="4" w:space="4" w:color="C2D69B"/>
      </w:pBdr>
      <w:shd w:val="clear" w:color="auto" w:fill="E6E6E6"/>
      <w:autoSpaceDE w:val="0"/>
      <w:autoSpaceDN w:val="0"/>
      <w:adjustRightInd w:val="0"/>
      <w:ind w:left="360" w:hanging="360"/>
    </w:pPr>
    <w:rPr>
      <w:rFonts w:ascii="Lucida Console" w:hAnsi="Lucida Console" w:cs="Lucida Console"/>
      <w:sz w:val="16"/>
      <w:szCs w:val="16"/>
    </w:rPr>
  </w:style>
  <w:style w:type="character" w:customStyle="1" w:styleId="commentChar">
    <w:name w:val="*comment Char"/>
    <w:uiPriority w:val="99"/>
    <w:rPr>
      <w:rFonts w:ascii="Lucida Console" w:hAnsi="Lucida Console"/>
      <w:color w:val="333399"/>
      <w:sz w:val="16"/>
    </w:rPr>
  </w:style>
  <w:style w:type="paragraph" w:customStyle="1" w:styleId="code">
    <w:name w:val="code"/>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ind w:left="360" w:hanging="360"/>
    </w:pPr>
    <w:rPr>
      <w:rFonts w:ascii="Lucida Console" w:hAnsi="Lucida Console" w:cs="Lucida Console"/>
      <w:color w:val="333399"/>
      <w:sz w:val="16"/>
      <w:szCs w:val="16"/>
    </w:rPr>
  </w:style>
  <w:style w:type="character" w:customStyle="1" w:styleId="codeChar">
    <w:name w:val="code Char"/>
    <w:uiPriority w:val="99"/>
    <w:rPr>
      <w:rFonts w:ascii="Lucida Console" w:hAnsi="Lucida Console"/>
      <w:color w:val="333399"/>
      <w:sz w:val="16"/>
    </w:rPr>
  </w:style>
  <w:style w:type="paragraph" w:customStyle="1" w:styleId="comment0">
    <w:name w:val="comment"/>
    <w:uiPriority w:val="99"/>
    <w:pPr>
      <w:pBdr>
        <w:top w:val="single" w:sz="4" w:space="1" w:color="4F6228"/>
        <w:left w:val="single" w:sz="4" w:space="4" w:color="4F6228"/>
        <w:bottom w:val="single" w:sz="4" w:space="1" w:color="4F6228"/>
        <w:right w:val="single" w:sz="4" w:space="4" w:color="4F6228"/>
      </w:pBdr>
      <w:shd w:val="clear" w:color="auto" w:fill="C2D69B"/>
      <w:autoSpaceDE w:val="0"/>
      <w:autoSpaceDN w:val="0"/>
      <w:adjustRightInd w:val="0"/>
      <w:ind w:left="360" w:hanging="360"/>
    </w:pPr>
    <w:rPr>
      <w:rFonts w:ascii="Lucida Console" w:hAnsi="Lucida Console" w:cs="Lucida Console"/>
      <w:color w:val="76923C"/>
      <w:sz w:val="16"/>
      <w:szCs w:val="16"/>
    </w:rPr>
  </w:style>
  <w:style w:type="character" w:customStyle="1" w:styleId="commentChar0">
    <w:name w:val="comment Char"/>
    <w:uiPriority w:val="99"/>
    <w:rPr>
      <w:rFonts w:ascii="Lucida Console" w:hAnsi="Lucida Console"/>
      <w:color w:val="76923C"/>
      <w:sz w:val="16"/>
    </w:rPr>
  </w:style>
  <w:style w:type="paragraph" w:customStyle="1" w:styleId="import">
    <w:name w:val="* import"/>
    <w:uiPriority w:val="99"/>
    <w:pPr>
      <w:autoSpaceDE w:val="0"/>
      <w:autoSpaceDN w:val="0"/>
      <w:adjustRightInd w:val="0"/>
    </w:pPr>
    <w:rPr>
      <w:rFonts w:ascii="Arial" w:hAnsi="Arial" w:cs="Arial"/>
      <w:sz w:val="16"/>
      <w:szCs w:val="16"/>
    </w:rPr>
  </w:style>
  <w:style w:type="character" w:customStyle="1" w:styleId="commentlabel">
    <w:name w:val="*comment label"/>
    <w:uiPriority w:val="99"/>
    <w:rPr>
      <w:rFonts w:ascii="Lucida Console" w:hAnsi="Lucida Console"/>
      <w:i/>
      <w:color w:val="333399"/>
      <w:sz w:val="20"/>
    </w:rPr>
  </w:style>
  <w:style w:type="paragraph" w:customStyle="1" w:styleId="code0">
    <w:name w:val="*code"/>
    <w:link w:val="codeChar0"/>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ind w:left="360" w:hanging="360"/>
    </w:pPr>
    <w:rPr>
      <w:rFonts w:ascii="Lucida Console" w:hAnsi="Lucida Console" w:cs="Lucida Console"/>
      <w:color w:val="333399"/>
      <w:sz w:val="16"/>
      <w:szCs w:val="16"/>
    </w:rPr>
  </w:style>
  <w:style w:type="character" w:customStyle="1" w:styleId="codeChar0">
    <w:name w:val="*code Char"/>
    <w:link w:val="code0"/>
    <w:uiPriority w:val="99"/>
    <w:locked/>
    <w:rPr>
      <w:rFonts w:ascii="Lucida Console" w:hAnsi="Lucida Console"/>
      <w:color w:val="333399"/>
      <w:sz w:val="16"/>
    </w:rPr>
  </w:style>
  <w:style w:type="paragraph" w:customStyle="1" w:styleId="section2">
    <w:name w:val="section_2"/>
    <w:link w:val="section2Char"/>
    <w:uiPriority w:val="99"/>
    <w:pPr>
      <w:autoSpaceDE w:val="0"/>
      <w:autoSpaceDN w:val="0"/>
      <w:adjustRightInd w:val="0"/>
      <w:ind w:left="360" w:hanging="360"/>
    </w:pPr>
    <w:rPr>
      <w:rFonts w:ascii="Arial" w:hAnsi="Arial" w:cs="Arial"/>
      <w:b/>
      <w:bCs/>
      <w:sz w:val="24"/>
      <w:szCs w:val="24"/>
    </w:rPr>
  </w:style>
  <w:style w:type="character" w:customStyle="1" w:styleId="section2Char">
    <w:name w:val="section_2 Char"/>
    <w:link w:val="section2"/>
    <w:uiPriority w:val="99"/>
    <w:locked/>
    <w:rPr>
      <w:rFonts w:ascii="Arial" w:hAnsi="Arial"/>
      <w:b/>
      <w:sz w:val="20"/>
    </w:rPr>
  </w:style>
  <w:style w:type="paragraph" w:customStyle="1" w:styleId="section3">
    <w:name w:val="section_3"/>
    <w:link w:val="section3Char"/>
    <w:uiPriority w:val="99"/>
    <w:pPr>
      <w:autoSpaceDE w:val="0"/>
      <w:autoSpaceDN w:val="0"/>
      <w:adjustRightInd w:val="0"/>
      <w:ind w:left="720" w:hanging="360"/>
    </w:pPr>
    <w:rPr>
      <w:rFonts w:ascii="Arial" w:hAnsi="Arial" w:cs="Arial"/>
      <w:b/>
      <w:bCs/>
    </w:rPr>
  </w:style>
  <w:style w:type="character" w:customStyle="1" w:styleId="section3Char">
    <w:name w:val="section_3 Char"/>
    <w:link w:val="section3"/>
    <w:uiPriority w:val="99"/>
    <w:locked/>
    <w:rPr>
      <w:rFonts w:ascii="Arial" w:hAnsi="Arial"/>
      <w:b/>
      <w:sz w:val="20"/>
    </w:rPr>
  </w:style>
  <w:style w:type="paragraph" w:customStyle="1" w:styleId="desc">
    <w:name w:val="*desc"/>
    <w:link w:val="descChar"/>
    <w:uiPriority w:val="99"/>
    <w:pPr>
      <w:pBdr>
        <w:top w:val="single" w:sz="4" w:space="1" w:color="808080"/>
        <w:left w:val="single" w:sz="4" w:space="4" w:color="808080"/>
        <w:bottom w:val="single" w:sz="4" w:space="1" w:color="808080"/>
        <w:right w:val="single" w:sz="4" w:space="4" w:color="808080"/>
      </w:pBdr>
      <w:shd w:val="clear" w:color="auto" w:fill="E6E6E6"/>
      <w:tabs>
        <w:tab w:val="left" w:pos="360"/>
      </w:tabs>
      <w:autoSpaceDE w:val="0"/>
      <w:autoSpaceDN w:val="0"/>
      <w:adjustRightInd w:val="0"/>
      <w:ind w:left="720" w:hanging="720"/>
    </w:pPr>
    <w:rPr>
      <w:rFonts w:ascii="Lucida Console" w:hAnsi="Lucida Console" w:cs="Lucida Console"/>
      <w:color w:val="000080"/>
      <w:sz w:val="16"/>
      <w:szCs w:val="16"/>
    </w:rPr>
  </w:style>
  <w:style w:type="character" w:customStyle="1" w:styleId="descChar">
    <w:name w:val="*desc Char"/>
    <w:link w:val="desc"/>
    <w:uiPriority w:val="99"/>
    <w:locked/>
    <w:rPr>
      <w:rFonts w:ascii="Lucida Console" w:hAnsi="Lucida Console"/>
      <w:color w:val="000080"/>
      <w:sz w:val="16"/>
    </w:rPr>
  </w:style>
  <w:style w:type="paragraph" w:customStyle="1" w:styleId="content1">
    <w:name w:val="content_1"/>
    <w:link w:val="content1Char"/>
    <w:uiPriority w:val="99"/>
    <w:pPr>
      <w:autoSpaceDE w:val="0"/>
      <w:autoSpaceDN w:val="0"/>
      <w:adjustRightInd w:val="0"/>
      <w:ind w:left="1080" w:hanging="360"/>
    </w:pPr>
    <w:rPr>
      <w:rFonts w:ascii="Arial" w:hAnsi="Arial" w:cs="Arial"/>
    </w:rPr>
  </w:style>
  <w:style w:type="character" w:customStyle="1" w:styleId="content1Char">
    <w:name w:val="content_1 Char"/>
    <w:link w:val="content1"/>
    <w:uiPriority w:val="99"/>
    <w:locked/>
    <w:rPr>
      <w:rFonts w:ascii="Arial" w:hAnsi="Arial"/>
      <w:sz w:val="20"/>
    </w:rPr>
  </w:style>
  <w:style w:type="paragraph" w:customStyle="1" w:styleId="content2">
    <w:name w:val="content_2"/>
    <w:link w:val="content2Char"/>
    <w:uiPriority w:val="99"/>
    <w:pPr>
      <w:autoSpaceDE w:val="0"/>
      <w:autoSpaceDN w:val="0"/>
      <w:adjustRightInd w:val="0"/>
      <w:ind w:left="1080"/>
    </w:pPr>
    <w:rPr>
      <w:rFonts w:ascii="Arial" w:hAnsi="Arial" w:cs="Arial"/>
    </w:rPr>
  </w:style>
  <w:style w:type="character" w:customStyle="1" w:styleId="content2Char">
    <w:name w:val="content_2 Char"/>
    <w:link w:val="content2"/>
    <w:uiPriority w:val="99"/>
    <w:locked/>
    <w:rPr>
      <w:rFonts w:ascii="Arial" w:hAnsi="Arial"/>
      <w:sz w:val="20"/>
    </w:rPr>
  </w:style>
  <w:style w:type="paragraph" w:styleId="Subtitle">
    <w:name w:val="Subtitle"/>
    <w:basedOn w:val="Normal"/>
    <w:next w:val="Normal"/>
    <w:link w:val="SubtitleChar"/>
    <w:uiPriority w:val="99"/>
    <w:qFormat/>
    <w:pPr>
      <w:jc w:val="center"/>
    </w:pPr>
  </w:style>
  <w:style w:type="character" w:customStyle="1" w:styleId="SubtitleChar">
    <w:name w:val="Subtitle Char"/>
    <w:link w:val="Subtitle"/>
    <w:uiPriority w:val="99"/>
    <w:locked/>
    <w:rPr>
      <w:rFonts w:ascii="Arial" w:hAnsi="Arial" w:cs="Arial"/>
      <w:sz w:val="20"/>
      <w:szCs w:val="20"/>
    </w:rPr>
  </w:style>
  <w:style w:type="paragraph" w:customStyle="1" w:styleId="section1">
    <w:name w:val="section_1"/>
    <w:link w:val="section1Char"/>
    <w:uiPriority w:val="99"/>
    <w:pPr>
      <w:autoSpaceDE w:val="0"/>
      <w:autoSpaceDN w:val="0"/>
      <w:adjustRightInd w:val="0"/>
      <w:jc w:val="center"/>
    </w:pPr>
    <w:rPr>
      <w:rFonts w:ascii="Arial" w:hAnsi="Arial" w:cs="Arial"/>
      <w:b/>
      <w:bCs/>
      <w:caps/>
      <w:sz w:val="24"/>
      <w:szCs w:val="24"/>
    </w:rPr>
  </w:style>
  <w:style w:type="character" w:customStyle="1" w:styleId="section1Char">
    <w:name w:val="section_1 Char"/>
    <w:link w:val="section1"/>
    <w:uiPriority w:val="99"/>
    <w:locked/>
    <w:rPr>
      <w:rFonts w:ascii="Arial" w:hAnsi="Arial"/>
      <w:b/>
      <w:caps/>
      <w:sz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locked/>
    <w:rPr>
      <w:rFonts w:ascii="Arial" w:hAnsi="Arial" w:cs="Arial"/>
      <w:sz w:val="20"/>
      <w:szCs w:val="20"/>
    </w:rPr>
  </w:style>
  <w:style w:type="paragraph" w:customStyle="1" w:styleId="Catch-AllItem">
    <w:name w:val="Catch-All Item"/>
    <w:uiPriority w:val="99"/>
    <w:pPr>
      <w:autoSpaceDE w:val="0"/>
      <w:autoSpaceDN w:val="0"/>
      <w:adjustRightInd w:val="0"/>
      <w:ind w:left="1440" w:hanging="360"/>
    </w:pPr>
    <w:rPr>
      <w:rFonts w:ascii="Times New Roman" w:hAnsi="Times New Roman"/>
    </w:rPr>
  </w:style>
  <w:style w:type="paragraph" w:customStyle="1" w:styleId="Code1">
    <w:name w:val="Code"/>
    <w:link w:val="CodeChar1"/>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ind w:left="360" w:hanging="360"/>
    </w:pPr>
    <w:rPr>
      <w:rFonts w:ascii="Lucida Console" w:hAnsi="Lucida Console" w:cs="Lucida Console"/>
      <w:color w:val="333399"/>
      <w:sz w:val="16"/>
      <w:szCs w:val="16"/>
    </w:rPr>
  </w:style>
  <w:style w:type="character" w:customStyle="1" w:styleId="CodeChar1">
    <w:name w:val="Code Char"/>
    <w:link w:val="Code1"/>
    <w:uiPriority w:val="99"/>
    <w:locked/>
    <w:rPr>
      <w:rFonts w:ascii="Lucida Console" w:hAnsi="Lucida Console"/>
      <w:color w:val="333399"/>
      <w:sz w:val="16"/>
    </w:rPr>
  </w:style>
  <w:style w:type="paragraph" w:customStyle="1" w:styleId="ReportHeader">
    <w:name w:val="Report Header"/>
    <w:uiPriority w:val="99"/>
    <w:pPr>
      <w:keepNext/>
      <w:autoSpaceDE w:val="0"/>
      <w:autoSpaceDN w:val="0"/>
      <w:adjustRightInd w:val="0"/>
      <w:jc w:val="center"/>
      <w:outlineLvl w:val="0"/>
    </w:pPr>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2213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 Andrew</dc:creator>
  <cp:keywords/>
  <dc:description/>
  <cp:lastModifiedBy>Vargas, Jaime</cp:lastModifiedBy>
  <cp:revision>2</cp:revision>
  <dcterms:created xsi:type="dcterms:W3CDTF">2022-04-08T15:52:00Z</dcterms:created>
  <dcterms:modified xsi:type="dcterms:W3CDTF">2022-04-08T15:52:00Z</dcterms:modified>
</cp:coreProperties>
</file>